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DBC" w:rsidRPr="00FE13C0" w:rsidRDefault="00D15DBC" w:rsidP="00D15DBC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FE13C0">
        <w:rPr>
          <w:rFonts w:ascii="Times New Roman" w:hAnsi="Times New Roman" w:cs="Times New Roman"/>
          <w:color w:val="000000"/>
          <w:shd w:val="clear" w:color="auto" w:fill="FFFFFF"/>
        </w:rPr>
        <w:t>Государственное бюджетное общеобразовательное учреждение</w:t>
      </w:r>
    </w:p>
    <w:p w:rsidR="00D15DBC" w:rsidRPr="00FE13C0" w:rsidRDefault="00D15DBC" w:rsidP="00D15DBC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FE13C0">
        <w:rPr>
          <w:rFonts w:ascii="Times New Roman" w:hAnsi="Times New Roman" w:cs="Times New Roman"/>
          <w:color w:val="000000"/>
          <w:shd w:val="clear" w:color="auto" w:fill="FFFFFF"/>
        </w:rPr>
        <w:t xml:space="preserve"> "Закаменская специальная (коррекционная) общеобразовательная школа - интернат" </w:t>
      </w:r>
    </w:p>
    <w:p w:rsidR="00D15DBC" w:rsidRPr="00FE13C0" w:rsidRDefault="00D15DBC" w:rsidP="00D15DBC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15DBC" w:rsidRPr="00FE13C0" w:rsidRDefault="00D15DBC" w:rsidP="00D15DBC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Style w:val="a6"/>
        <w:tblW w:w="1091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5812"/>
      </w:tblGrid>
      <w:tr w:rsidR="00D15DBC" w:rsidRPr="00FE13C0" w:rsidTr="002E1016">
        <w:tc>
          <w:tcPr>
            <w:tcW w:w="5099" w:type="dxa"/>
          </w:tcPr>
          <w:p w:rsidR="00D15DBC" w:rsidRPr="00FE13C0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D15DBC" w:rsidRPr="00FE13C0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D15DBC" w:rsidRPr="00FE13C0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 Ловцова М.Ю.</w:t>
            </w:r>
          </w:p>
          <w:p w:rsidR="00D15DBC" w:rsidRPr="00FE13C0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 от «31» августа 2023 г.</w:t>
            </w:r>
          </w:p>
          <w:p w:rsidR="00D15DBC" w:rsidRPr="00FE13C0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15DBC" w:rsidRPr="00FE13C0" w:rsidRDefault="00D15DBC" w:rsidP="002E10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D15DBC" w:rsidRPr="00FE13C0" w:rsidRDefault="00D15DBC" w:rsidP="002E10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D15DBC" w:rsidRPr="00FE13C0" w:rsidRDefault="00D15DBC" w:rsidP="002E10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школы </w:t>
            </w:r>
            <w:proofErr w:type="spellStart"/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Гармаева</w:t>
            </w:r>
            <w:proofErr w:type="spellEnd"/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Е.С. </w:t>
            </w:r>
          </w:p>
          <w:p w:rsidR="00D15DBC" w:rsidRPr="00FE13C0" w:rsidRDefault="00D15DBC" w:rsidP="002E10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141 от «01» сентября 2023 г.</w:t>
            </w:r>
          </w:p>
          <w:p w:rsidR="00D15DBC" w:rsidRPr="00FE13C0" w:rsidRDefault="00D15DBC" w:rsidP="002E10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5DBC" w:rsidRPr="00FE13C0" w:rsidRDefault="00D15DBC" w:rsidP="00D15DB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FE13C0" w:rsidRDefault="00D15DBC" w:rsidP="00D15DB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FE13C0" w:rsidRDefault="00D15DBC" w:rsidP="00D15DB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FE13C0" w:rsidRDefault="00D15DBC" w:rsidP="00D15DB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FE13C0" w:rsidRDefault="00D15DBC" w:rsidP="00D15DBC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FE13C0" w:rsidRDefault="00D15DBC" w:rsidP="00D15D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13C0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FE13C0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FE13C0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D15DBC" w:rsidRPr="00FE13C0" w:rsidRDefault="00D15DBC" w:rsidP="00D15DB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13C0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D15DBC" w:rsidRPr="00FE13C0" w:rsidRDefault="00D15DBC" w:rsidP="00D15D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13C0">
        <w:rPr>
          <w:rFonts w:ascii="Times New Roman" w:hAnsi="Times New Roman" w:cs="Times New Roman"/>
          <w:b/>
          <w:sz w:val="36"/>
          <w:szCs w:val="36"/>
        </w:rPr>
        <w:t>коррекционного курса</w:t>
      </w:r>
      <w:r w:rsidRPr="00FE13C0">
        <w:rPr>
          <w:rFonts w:ascii="Times New Roman" w:hAnsi="Times New Roman" w:cs="Times New Roman"/>
          <w:b/>
          <w:sz w:val="36"/>
          <w:szCs w:val="36"/>
        </w:rPr>
        <w:br/>
        <w:t>«Логопедические занятия»</w:t>
      </w:r>
    </w:p>
    <w:p w:rsidR="00D15DBC" w:rsidRPr="00FE13C0" w:rsidRDefault="00D15DBC" w:rsidP="00D15DB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FE13C0">
        <w:rPr>
          <w:rFonts w:ascii="Times New Roman" w:hAnsi="Times New Roman" w:cs="Times New Roman"/>
          <w:b/>
          <w:sz w:val="36"/>
          <w:szCs w:val="36"/>
        </w:rPr>
        <w:t>(для 2 класса)</w:t>
      </w:r>
    </w:p>
    <w:p w:rsidR="00D15DBC" w:rsidRPr="00FE13C0" w:rsidRDefault="00D15DBC" w:rsidP="00D15DBC">
      <w:pPr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13C0">
        <w:rPr>
          <w:rFonts w:ascii="Times New Roman" w:hAnsi="Times New Roman" w:cs="Times New Roman"/>
          <w:b/>
          <w:sz w:val="36"/>
          <w:szCs w:val="36"/>
        </w:rPr>
        <w:t>2023 – 2024 учебный год</w:t>
      </w: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9E0E14" w:rsidRDefault="00D15DBC" w:rsidP="00D15DBC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E0E14">
        <w:rPr>
          <w:rFonts w:ascii="Times New Roman" w:hAnsi="Times New Roman" w:cs="Times New Roman"/>
          <w:sz w:val="24"/>
          <w:szCs w:val="24"/>
        </w:rPr>
        <w:t>Учитель-логопед Ловцова М.Ю.</w:t>
      </w: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2C2551" w:rsidRDefault="00D15DBC" w:rsidP="00D15DBC">
      <w:pPr>
        <w:ind w:firstLine="709"/>
        <w:jc w:val="both"/>
        <w:rPr>
          <w:sz w:val="28"/>
          <w:szCs w:val="28"/>
        </w:rPr>
      </w:pPr>
    </w:p>
    <w:p w:rsidR="00D15DBC" w:rsidRPr="009F3C73" w:rsidRDefault="00D15DBC" w:rsidP="00D15DBC">
      <w:pPr>
        <w:jc w:val="center"/>
        <w:rPr>
          <w:rFonts w:ascii="Times New Roman" w:hAnsi="Times New Roman" w:cs="Times New Roman"/>
          <w:sz w:val="24"/>
          <w:szCs w:val="24"/>
        </w:rPr>
      </w:pPr>
      <w:r w:rsidRPr="009F3C73">
        <w:rPr>
          <w:rFonts w:ascii="Times New Roman" w:hAnsi="Times New Roman" w:cs="Times New Roman"/>
          <w:sz w:val="24"/>
          <w:szCs w:val="24"/>
        </w:rPr>
        <w:t>Закаменск, 2023</w:t>
      </w: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tbl>
      <w:tblPr>
        <w:tblStyle w:val="a6"/>
        <w:tblW w:w="0" w:type="auto"/>
        <w:tblInd w:w="-851" w:type="dxa"/>
        <w:tblLook w:val="04A0" w:firstRow="1" w:lastRow="0" w:firstColumn="1" w:lastColumn="0" w:noHBand="0" w:noVBand="1"/>
      </w:tblPr>
      <w:tblGrid>
        <w:gridCol w:w="420"/>
        <w:gridCol w:w="8223"/>
        <w:gridCol w:w="1127"/>
      </w:tblGrid>
      <w:tr w:rsidR="00D15DBC" w:rsidTr="002E1016">
        <w:tc>
          <w:tcPr>
            <w:tcW w:w="420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3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раздел</w:t>
            </w:r>
          </w:p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D15DBC" w:rsidTr="002E1016">
        <w:tc>
          <w:tcPr>
            <w:tcW w:w="420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3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Содержательный раздел</w:t>
            </w:r>
          </w:p>
        </w:tc>
        <w:tc>
          <w:tcPr>
            <w:tcW w:w="1127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15DBC" w:rsidTr="002E1016">
        <w:tc>
          <w:tcPr>
            <w:tcW w:w="420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3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Организационный раздел </w:t>
            </w:r>
          </w:p>
        </w:tc>
        <w:tc>
          <w:tcPr>
            <w:tcW w:w="1127" w:type="dxa"/>
          </w:tcPr>
          <w:p w:rsidR="00D15DBC" w:rsidRPr="006D3FB6" w:rsidRDefault="00D15DBC" w:rsidP="007170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7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D15DBC" w:rsidTr="002E1016">
        <w:tc>
          <w:tcPr>
            <w:tcW w:w="420" w:type="dxa"/>
          </w:tcPr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3" w:type="dxa"/>
          </w:tcPr>
          <w:p w:rsidR="00D15DBC" w:rsidRPr="006D3FB6" w:rsidRDefault="00D15DBC" w:rsidP="002E1016">
            <w:pPr>
              <w:pStyle w:val="2"/>
              <w:spacing w:before="0" w:beforeAutospacing="0" w:after="0" w:afterAutospacing="0"/>
              <w:ind w:left="-251" w:firstLine="284"/>
              <w:outlineLvl w:val="1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D3FB6">
              <w:rPr>
                <w:b w:val="0"/>
                <w:bCs w:val="0"/>
                <w:color w:val="000000"/>
                <w:sz w:val="24"/>
                <w:szCs w:val="24"/>
              </w:rPr>
              <w:t>Список литературы</w:t>
            </w:r>
          </w:p>
          <w:p w:rsidR="00D15DBC" w:rsidRPr="006D3FB6" w:rsidRDefault="00D15DBC" w:rsidP="002E1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D15DBC" w:rsidRPr="006D3FB6" w:rsidRDefault="00D15DBC" w:rsidP="007170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7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</w:tbl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Default="00D15DBC" w:rsidP="00D15DBC">
      <w:pPr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Pr="0051129A" w:rsidRDefault="00D15DBC" w:rsidP="00D15DBC">
      <w:pPr>
        <w:pStyle w:val="1"/>
        <w:spacing w:before="0" w:beforeAutospacing="0" w:after="0" w:afterAutospacing="0"/>
        <w:ind w:left="-851" w:firstLine="284"/>
        <w:jc w:val="center"/>
        <w:rPr>
          <w:sz w:val="24"/>
          <w:szCs w:val="24"/>
        </w:rPr>
      </w:pPr>
      <w:bookmarkStart w:id="0" w:name="_Toc103761764"/>
      <w:r w:rsidRPr="0051129A">
        <w:rPr>
          <w:color w:val="000000"/>
          <w:sz w:val="24"/>
          <w:szCs w:val="24"/>
        </w:rPr>
        <w:lastRenderedPageBreak/>
        <w:t>1. Целевой раздел</w:t>
      </w:r>
      <w:bookmarkEnd w:id="0"/>
    </w:p>
    <w:p w:rsidR="00D15DBC" w:rsidRPr="0051129A" w:rsidRDefault="00D15DBC" w:rsidP="00D15DBC">
      <w:pPr>
        <w:pStyle w:val="2"/>
        <w:spacing w:before="0" w:beforeAutospacing="0"/>
        <w:ind w:left="-851" w:firstLine="284"/>
        <w:jc w:val="center"/>
        <w:rPr>
          <w:sz w:val="24"/>
          <w:szCs w:val="24"/>
        </w:rPr>
      </w:pPr>
      <w:bookmarkStart w:id="1" w:name="_Toc103761765"/>
      <w:r w:rsidRPr="0051129A">
        <w:rPr>
          <w:color w:val="000000"/>
          <w:sz w:val="24"/>
          <w:szCs w:val="24"/>
        </w:rPr>
        <w:t xml:space="preserve">1. 1 </w:t>
      </w:r>
      <w:bookmarkStart w:id="2" w:name="_Toc1"/>
      <w:r w:rsidRPr="0051129A">
        <w:rPr>
          <w:color w:val="000000"/>
          <w:sz w:val="24"/>
          <w:szCs w:val="24"/>
        </w:rPr>
        <w:t>Пояснительная записка</w:t>
      </w:r>
      <w:bookmarkEnd w:id="1"/>
      <w:bookmarkEnd w:id="2"/>
    </w:p>
    <w:p w:rsidR="00D15DBC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D15DBC" w:rsidRPr="00E14905" w:rsidRDefault="00D15DBC" w:rsidP="00D15DBC">
      <w:pPr>
        <w:pStyle w:val="Default"/>
        <w:numPr>
          <w:ilvl w:val="0"/>
          <w:numId w:val="33"/>
        </w:numPr>
        <w:ind w:left="-426" w:hanging="141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D15DBC" w:rsidRPr="00E14905" w:rsidRDefault="00D15DBC" w:rsidP="00D15DB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26" w:hanging="14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D15DBC" w:rsidRPr="00E14905" w:rsidRDefault="00D15DBC" w:rsidP="00D15DB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26" w:hanging="14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D15DBC" w:rsidRPr="00E14905" w:rsidRDefault="00D15DBC" w:rsidP="00D15DB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26" w:hanging="14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D15DBC" w:rsidRPr="00E14905" w:rsidRDefault="00D15DBC" w:rsidP="00D15DB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26" w:hanging="14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D15DBC" w:rsidRPr="00C85089" w:rsidRDefault="00D15DBC" w:rsidP="00D15DBC">
      <w:pPr>
        <w:pStyle w:val="a8"/>
        <w:widowControl w:val="0"/>
        <w:numPr>
          <w:ilvl w:val="0"/>
          <w:numId w:val="33"/>
        </w:numPr>
        <w:suppressAutoHyphens/>
        <w:spacing w:after="0" w:line="240" w:lineRule="auto"/>
        <w:ind w:left="-426" w:hanging="141"/>
        <w:rPr>
          <w:rFonts w:ascii="Times New Roman" w:eastAsia="Calibri" w:hAnsi="Times New Roman"/>
          <w:sz w:val="24"/>
          <w:szCs w:val="24"/>
          <w:lang w:eastAsia="en-US"/>
        </w:rPr>
      </w:pPr>
      <w:r w:rsidRPr="00C85089">
        <w:rPr>
          <w:rFonts w:ascii="Times New Roman" w:eastAsia="Calibri" w:hAnsi="Times New Roman"/>
          <w:sz w:val="24"/>
          <w:szCs w:val="24"/>
          <w:lang w:eastAsia="en-US"/>
        </w:rPr>
        <w:t>Устав школы.</w:t>
      </w:r>
    </w:p>
    <w:p w:rsidR="00D15DBC" w:rsidRDefault="00D15DBC" w:rsidP="00D15DBC">
      <w:pPr>
        <w:pStyle w:val="a8"/>
        <w:widowControl w:val="0"/>
        <w:numPr>
          <w:ilvl w:val="0"/>
          <w:numId w:val="33"/>
        </w:numPr>
        <w:suppressAutoHyphens/>
        <w:spacing w:after="0" w:line="240" w:lineRule="auto"/>
        <w:ind w:left="-426" w:hanging="141"/>
        <w:rPr>
          <w:rFonts w:ascii="Times New Roman" w:eastAsia="Calibri" w:hAnsi="Times New Roman"/>
          <w:sz w:val="24"/>
          <w:szCs w:val="24"/>
          <w:lang w:eastAsia="en-US"/>
        </w:rPr>
      </w:pPr>
      <w:r w:rsidRPr="00C85089">
        <w:rPr>
          <w:rFonts w:ascii="Times New Roman" w:eastAsia="Calibri" w:hAnsi="Times New Roman"/>
          <w:sz w:val="24"/>
          <w:szCs w:val="24"/>
          <w:lang w:eastAsia="en-US"/>
        </w:rPr>
        <w:t>Учебный план.</w:t>
      </w:r>
    </w:p>
    <w:p w:rsidR="00D15DBC" w:rsidRPr="00C85089" w:rsidRDefault="00D15DBC" w:rsidP="00D15DBC">
      <w:pPr>
        <w:pStyle w:val="a8"/>
        <w:widowControl w:val="0"/>
        <w:suppressAutoHyphens/>
        <w:spacing w:after="0" w:line="240" w:lineRule="auto"/>
        <w:ind w:left="-426"/>
        <w:rPr>
          <w:rFonts w:ascii="Times New Roman" w:eastAsia="Calibri" w:hAnsi="Times New Roman"/>
          <w:sz w:val="24"/>
          <w:szCs w:val="24"/>
          <w:lang w:eastAsia="en-US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51129A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51129A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направленности на формирование деятельности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D15DBC" w:rsidRPr="0051129A" w:rsidRDefault="00D15DBC" w:rsidP="00D15DBC">
      <w:pPr>
        <w:numPr>
          <w:ilvl w:val="0"/>
          <w:numId w:val="19"/>
        </w:numPr>
        <w:tabs>
          <w:tab w:val="left" w:pos="-284"/>
        </w:tabs>
        <w:spacing w:after="0" w:line="240" w:lineRule="auto"/>
        <w:ind w:left="-567" w:firstLine="141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</w:t>
      </w:r>
      <w:r w:rsidRPr="0051129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D15DBC" w:rsidRPr="0051129A" w:rsidRDefault="00D15DBC" w:rsidP="00D15DBC">
      <w:pPr>
        <w:tabs>
          <w:tab w:val="left" w:pos="-284"/>
        </w:tabs>
        <w:spacing w:after="0" w:line="240" w:lineRule="auto"/>
        <w:ind w:left="-567" w:firstLine="1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51129A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D15DBC" w:rsidRPr="0051129A" w:rsidRDefault="00D15DBC" w:rsidP="00D15DBC">
      <w:pPr>
        <w:numPr>
          <w:ilvl w:val="0"/>
          <w:numId w:val="20"/>
        </w:numPr>
        <w:tabs>
          <w:tab w:val="left" w:pos="-284"/>
        </w:tabs>
        <w:spacing w:after="0" w:line="240" w:lineRule="auto"/>
        <w:ind w:left="-567" w:firstLine="141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D15DBC" w:rsidRPr="0051129A" w:rsidRDefault="00D15DBC" w:rsidP="00D15DBC">
      <w:pPr>
        <w:numPr>
          <w:ilvl w:val="0"/>
          <w:numId w:val="20"/>
        </w:numPr>
        <w:tabs>
          <w:tab w:val="left" w:pos="-284"/>
        </w:tabs>
        <w:spacing w:after="0" w:line="240" w:lineRule="auto"/>
        <w:ind w:left="-567" w:firstLine="141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D15DBC" w:rsidRPr="0051129A" w:rsidRDefault="00D15DBC" w:rsidP="00D15DBC">
      <w:pPr>
        <w:numPr>
          <w:ilvl w:val="0"/>
          <w:numId w:val="20"/>
        </w:numPr>
        <w:tabs>
          <w:tab w:val="left" w:pos="-284"/>
        </w:tabs>
        <w:spacing w:after="0" w:line="240" w:lineRule="auto"/>
        <w:ind w:left="-567" w:firstLine="141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D15DBC" w:rsidRPr="0051129A" w:rsidRDefault="00D15DBC" w:rsidP="00D15DBC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ставит своей </w:t>
      </w: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предупреждение и коррекцию нарушений устной и письменной речи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уо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классов.</w:t>
      </w:r>
    </w:p>
    <w:p w:rsidR="00D15DBC" w:rsidRDefault="00D15DBC" w:rsidP="00D15DBC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Цель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логопедических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занятий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состоит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в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диагностике,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коррекции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развитии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всех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сторон речи (фонетико-фонематической, лексико-грамматической,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синтаксической), связной речи; формировании навыков вербальной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коммуникации.</w:t>
      </w:r>
    </w:p>
    <w:p w:rsidR="00D15DBC" w:rsidRPr="006F6F15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Основными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направлениями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логопедической</w:t>
      </w:r>
      <w:r w:rsidRPr="006F6F15">
        <w:rPr>
          <w:rFonts w:ascii="Times New Roman" w:hAnsi="Times New Roman" w:cs="Times New Roman"/>
          <w:spacing w:val="-10"/>
        </w:rPr>
        <w:t xml:space="preserve"> </w:t>
      </w:r>
      <w:r w:rsidRPr="006F6F15">
        <w:rPr>
          <w:rFonts w:ascii="Times New Roman" w:hAnsi="Times New Roman" w:cs="Times New Roman"/>
        </w:rPr>
        <w:t>работы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является:</w:t>
      </w: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звукопроизношения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(постановка,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автоматизация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дифференциация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звуков</w:t>
      </w:r>
      <w:r w:rsidRPr="006F6F15">
        <w:rPr>
          <w:rFonts w:ascii="Times New Roman" w:hAnsi="Times New Roman" w:cs="Times New Roman"/>
          <w:spacing w:val="-2"/>
        </w:rPr>
        <w:t xml:space="preserve"> </w:t>
      </w:r>
      <w:r w:rsidRPr="006F6F15">
        <w:rPr>
          <w:rFonts w:ascii="Times New Roman" w:hAnsi="Times New Roman" w:cs="Times New Roman"/>
        </w:rPr>
        <w:t>речи);</w:t>
      </w: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лексической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стороны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грамматического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строя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речи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(синтаксической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структуры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речевых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высказываний,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словоизменения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2"/>
        </w:rPr>
        <w:t xml:space="preserve"> </w:t>
      </w:r>
      <w:r w:rsidRPr="006F6F15">
        <w:rPr>
          <w:rFonts w:ascii="Times New Roman" w:hAnsi="Times New Roman" w:cs="Times New Roman"/>
        </w:rPr>
        <w:t>словообразования);</w:t>
      </w: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диалогической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формирование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монологической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форм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развитие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коммуникативной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функции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</w:p>
    <w:p w:rsidR="00D15DBC" w:rsidRPr="006F6F15" w:rsidRDefault="00D15DBC" w:rsidP="00D15DBC">
      <w:pPr>
        <w:pStyle w:val="af3"/>
        <w:ind w:left="-567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нарушений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чтения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письма;</w:t>
      </w:r>
    </w:p>
    <w:p w:rsidR="00D15DBC" w:rsidRPr="006F6F15" w:rsidRDefault="00D15DBC" w:rsidP="00D15DBC">
      <w:pPr>
        <w:pStyle w:val="af3"/>
        <w:ind w:left="-567" w:right="-1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расширение представлений об окружающей действительности;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развитие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познавательной</w:t>
      </w:r>
      <w:r>
        <w:rPr>
          <w:rFonts w:ascii="Times New Roman" w:hAnsi="Times New Roman" w:cs="Times New Roman"/>
        </w:rPr>
        <w:t xml:space="preserve"> </w:t>
      </w:r>
      <w:r w:rsidRPr="006F6F15">
        <w:rPr>
          <w:rFonts w:ascii="Times New Roman" w:hAnsi="Times New Roman" w:cs="Times New Roman"/>
        </w:rPr>
        <w:t>сферы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(мышления,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памяти,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внимания).</w:t>
      </w:r>
    </w:p>
    <w:p w:rsidR="00D15DBC" w:rsidRPr="0051129A" w:rsidRDefault="00D15DBC" w:rsidP="00D15DBC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sz w:val="24"/>
          <w:szCs w:val="24"/>
        </w:rPr>
      </w:pPr>
      <w:r w:rsidRPr="0051129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15DBC" w:rsidRPr="0051129A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определение трудностей обучения и оказание специализированной помощи при освоении Федеральной адаптированной основной общеобразовательной программы образования обучающихся с умственной отсталостью (интеллектуальными нарушениями) (далее - ФАООП УО); </w:t>
      </w:r>
    </w:p>
    <w:p w:rsidR="00D15DBC" w:rsidRPr="0051129A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определение оптимальных специальных условий для получения образования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обучающимися с речевыми нарушениями для развития их личностных, познавательных, коммуникативных способностей; </w:t>
      </w:r>
    </w:p>
    <w:p w:rsidR="00D15DBC" w:rsidRPr="0051129A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разработка и использование индивидуально-ориентированных коррекционных образовательных программ для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>детей с речевыми нарушениями;</w:t>
      </w:r>
    </w:p>
    <w:p w:rsidR="00D15DBC" w:rsidRPr="0051129A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реализация комплексного психолого-медико-социального сопровождения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 с речевыми нарушениями; </w:t>
      </w:r>
    </w:p>
    <w:p w:rsidR="00D15DBC" w:rsidRPr="0051129A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6F6F15">
        <w:rPr>
          <w:rFonts w:ascii="Times New Roman" w:hAnsi="Times New Roman" w:cs="Times New Roman"/>
        </w:rPr>
        <w:t>осуществление информационно-просветительской и консультативной работы с родителями (законными представителями)</w:t>
      </w:r>
      <w:r>
        <w:rPr>
          <w:rFonts w:ascii="Times New Roman" w:hAnsi="Times New Roman" w:cs="Times New Roman"/>
        </w:rPr>
        <w:t xml:space="preserve"> уо </w:t>
      </w:r>
      <w:r w:rsidRPr="006F6F15">
        <w:rPr>
          <w:rFonts w:ascii="Times New Roman" w:hAnsi="Times New Roman" w:cs="Times New Roman"/>
        </w:rPr>
        <w:t xml:space="preserve">обучающихся. </w:t>
      </w:r>
    </w:p>
    <w:p w:rsidR="00D15DBC" w:rsidRPr="006F6F15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</w:p>
    <w:p w:rsidR="00D15DBC" w:rsidRPr="006F6F15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 xml:space="preserve">Предназначена для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 </w:t>
      </w:r>
      <w:r w:rsidRPr="005479C9">
        <w:rPr>
          <w:rFonts w:ascii="Times New Roman" w:hAnsi="Times New Roman" w:cs="Times New Roman"/>
        </w:rPr>
        <w:t>с нарушениями всех компонентов речевого развития.</w:t>
      </w:r>
      <w:r w:rsidRPr="006F6F15">
        <w:rPr>
          <w:rFonts w:ascii="Times New Roman" w:hAnsi="Times New Roman" w:cs="Times New Roman"/>
        </w:rPr>
        <w:t xml:space="preserve"> </w:t>
      </w:r>
    </w:p>
    <w:p w:rsidR="00D15DBC" w:rsidRPr="006F6F15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 xml:space="preserve">Обязательными условиями реализации Программы являются логопедическое сопровождение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обучающихся, согласованная работа учителя-логопеда с учителем начальных классов с учетом особых образовательных потребностей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>обучающихся.</w:t>
      </w:r>
    </w:p>
    <w:p w:rsidR="00D15DBC" w:rsidRDefault="00D15DBC" w:rsidP="00D15DBC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pStyle w:val="2"/>
        <w:spacing w:before="0" w:beforeAutospacing="0" w:after="0" w:afterAutospacing="0"/>
        <w:ind w:left="-567" w:firstLine="141"/>
        <w:jc w:val="center"/>
        <w:rPr>
          <w:kern w:val="36"/>
          <w:sz w:val="24"/>
          <w:szCs w:val="24"/>
        </w:rPr>
      </w:pPr>
      <w:bookmarkStart w:id="3" w:name="_Toc2"/>
      <w:bookmarkStart w:id="4" w:name="_Toc103761766"/>
      <w:r w:rsidRPr="0051129A">
        <w:rPr>
          <w:color w:val="000000"/>
          <w:kern w:val="36"/>
          <w:sz w:val="24"/>
          <w:szCs w:val="24"/>
        </w:rPr>
        <w:t>1.2 Значимые для реализации программы характеристики</w:t>
      </w:r>
      <w:bookmarkEnd w:id="3"/>
      <w:bookmarkEnd w:id="4"/>
    </w:p>
    <w:p w:rsidR="00D15DBC" w:rsidRPr="006F7D76" w:rsidRDefault="00D15DBC" w:rsidP="00D15DBC">
      <w:pPr>
        <w:pStyle w:val="af3"/>
        <w:ind w:left="-567" w:right="-143" w:firstLine="141"/>
        <w:jc w:val="center"/>
        <w:rPr>
          <w:rFonts w:ascii="Times New Roman" w:hAnsi="Times New Roman" w:cs="Times New Roman"/>
          <w:b/>
          <w:bCs/>
        </w:rPr>
      </w:pPr>
      <w:r w:rsidRPr="006F7D76">
        <w:rPr>
          <w:rFonts w:ascii="Times New Roman" w:hAnsi="Times New Roman" w:cs="Times New Roman"/>
          <w:b/>
          <w:bCs/>
        </w:rPr>
        <w:t>Особенности речевого развития учащихся с интеллектуальными нарушениями.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Расстройства речи у учащихся с </w:t>
      </w:r>
      <w:r>
        <w:rPr>
          <w:rFonts w:ascii="Times New Roman" w:hAnsi="Times New Roman" w:cs="Times New Roman"/>
        </w:rPr>
        <w:t>умственной отсталостью</w:t>
      </w:r>
      <w:r w:rsidRPr="006F7D76">
        <w:rPr>
          <w:rFonts w:ascii="Times New Roman" w:hAnsi="Times New Roman" w:cs="Times New Roman"/>
        </w:rPr>
        <w:t xml:space="preserve"> проявляются на фоне нарушения познавательной деятельности, аномального психического развития в целом. Нарушения речи у детей с </w:t>
      </w:r>
      <w:r>
        <w:rPr>
          <w:rFonts w:ascii="Times New Roman" w:hAnsi="Times New Roman" w:cs="Times New Roman"/>
        </w:rPr>
        <w:t>уо</w:t>
      </w:r>
      <w:r w:rsidRPr="006F7D76">
        <w:rPr>
          <w:rFonts w:ascii="Times New Roman" w:hAnsi="Times New Roman" w:cs="Times New Roman"/>
        </w:rPr>
        <w:t xml:space="preserve"> имеют сложную структуру, носят системный характер. Не сформированы все операции речевой деятельности: имеет место слабость мотивации, снижение потребности в речевом общении, грубо нарушено программирование речевой деятельности, создание внутренних программ речевых действий, реализация речевой программы и контроля за речью, сличение полученного результата с предварительным замыслом, его соответствие мотиву и цели речевой деятельности.</w:t>
      </w:r>
      <w:r>
        <w:rPr>
          <w:rFonts w:ascii="Times New Roman" w:hAnsi="Times New Roman" w:cs="Times New Roman"/>
        </w:rPr>
        <w:t xml:space="preserve">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Нарушения речи у учащихся с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разнообразны по своим проявлениям, механизмам, стойкости. Симптоматика и механизм речевых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расстройств у умственно отсталых детей определяется не только наличием общего недоразвития мозговых систем, что обусловливает системное недоразвитие речи, но и локальной патологии со стороны систем, имеющих непосредственное отношение к речи, что еще более усложняет картину нарушений речи при умственной отсталости.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У детей с </w:t>
      </w:r>
      <w:r>
        <w:rPr>
          <w:rFonts w:ascii="Times New Roman" w:hAnsi="Times New Roman" w:cs="Times New Roman"/>
        </w:rPr>
        <w:t>уо</w:t>
      </w:r>
      <w:r w:rsidRPr="006F7D76">
        <w:rPr>
          <w:rFonts w:ascii="Times New Roman" w:hAnsi="Times New Roman" w:cs="Times New Roman"/>
        </w:rPr>
        <w:t xml:space="preserve"> встречаются все формы расстройства речи, как и у сохранных детей: </w:t>
      </w:r>
      <w:proofErr w:type="spellStart"/>
      <w:r w:rsidRPr="006F7D76">
        <w:rPr>
          <w:rFonts w:ascii="Times New Roman" w:hAnsi="Times New Roman" w:cs="Times New Roman"/>
        </w:rPr>
        <w:t>ринолалия</w:t>
      </w:r>
      <w:proofErr w:type="spellEnd"/>
      <w:r w:rsidRPr="006F7D76">
        <w:rPr>
          <w:rFonts w:ascii="Times New Roman" w:hAnsi="Times New Roman" w:cs="Times New Roman"/>
        </w:rPr>
        <w:t>, дизартрия, заикание, нарушения звукопроизношения, чтения и письма и т.д.</w:t>
      </w:r>
      <w:r>
        <w:rPr>
          <w:rFonts w:ascii="Times New Roman" w:hAnsi="Times New Roman" w:cs="Times New Roman"/>
        </w:rPr>
        <w:t xml:space="preserve">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Характерные особенности речи детей с интеллектуальными нарушениями: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-овладевают речью значительно позднее своих нормально развивающихся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сверстников (более 40% умственно отсталых детей начинают говорить после трех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лет)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-снижена регулирующая функция речи, которая в норме очень рано начинает играть важную роль в поведении ребенка.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</w:t>
      </w:r>
      <w:r w:rsidRPr="006F7D76">
        <w:rPr>
          <w:rFonts w:ascii="Times New Roman" w:hAnsi="Times New Roman" w:cs="Times New Roman"/>
        </w:rPr>
        <w:t xml:space="preserve"> процессе овладения навыками и умениями дети </w:t>
      </w:r>
      <w:r>
        <w:rPr>
          <w:rFonts w:ascii="Times New Roman" w:hAnsi="Times New Roman" w:cs="Times New Roman"/>
        </w:rPr>
        <w:t>с уо</w:t>
      </w:r>
      <w:r w:rsidRPr="006F7D76">
        <w:rPr>
          <w:rFonts w:ascii="Times New Roman" w:hAnsi="Times New Roman" w:cs="Times New Roman"/>
        </w:rPr>
        <w:t xml:space="preserve"> опираются больше на наглядный материал, чем на словесную инструкцию;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-развитие речевой моторики у детей с интеллектуальным недоразвитием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осуществляется замедленно, недифференцированно;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затруднена координация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дыхательных и артикуляционных движений в процессе речи;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-неточный, несформированный слуховой и кинестетический контроль за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правильностью речевых движений;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-нарушение фонематического восприятия;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-нарушения фонетической стороны речи;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нарушения звукопроизношения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преимущественно являются полиморфными.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Коррекция нарушений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звукопроизношения является более сложным и длительным процессом, чем у детей с нормой. Иногда достаточно бывает 6-9 занятий, чтобы поставить звук, но автоматизация его заканчивается лишь через 1,5-2 года. Основной причиной являются особенности высшей нервной деятельности, отсутствие контроля за собственной речью, за правильностью произношения: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-трудности усвоения семантической стороны языка-отмечается резкое снижение потребности в речевом общении, что приводит к ограниченности речевых контактов и отрицательно сказывается на процессе овладения речью;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-речь маловыразительная, лишена сложных и тонких эмоциональных оттенков, в одних случаях замедленная, в других – ускоренная. Речь у детей часто монотонная, маловыразительная, лишена сложных и тонких эмоциональных оттенков, у заторможенных голос тихий, слабый, у возбудимых </w:t>
      </w:r>
      <w:r w:rsidRPr="006F7D76">
        <w:rPr>
          <w:rFonts w:ascii="Times New Roman" w:hAnsi="Times New Roman" w:cs="Times New Roman"/>
        </w:rPr>
        <w:lastRenderedPageBreak/>
        <w:t>– крикливый, резкий;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-нарушения лексико-грамматической стороны речи (бедность словарного запаса, неточность употребления слов, трудности актуализации словаря, преобладание пассивного словаря над активным). Они не знают названий многих предметов, частей предметов, в их словаре доминируют существительные с конкретным значением, отсутствуют слова обобщающего характера, мало прилагательных, наречий, преобладают замены слов по семантическому сходству. Пассивный словарь шире активного, но он с трудом актуализируется; часто для его воспроизведения требуется наводящий вопрос; многие слова так и не становятся понятиями.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Несформированность грамматической стороны речи проявляется в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аграмматизмах, в трудностях выполнения многих заданий, требующих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грамматических обобщений, выявляются искажения в употреблении падежей, смешения предлогов, неправильные согласования существительного и числительного, существительного и прилагательного.</w:t>
      </w:r>
      <w:r>
        <w:rPr>
          <w:rFonts w:ascii="Times New Roman" w:hAnsi="Times New Roman" w:cs="Times New Roman"/>
        </w:rPr>
        <w:t xml:space="preserve">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Функция словообразования менее сформирована, чем словоизменение. Для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высказываний 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детей характерны простые, нераспространенные предложения, часто структурно не оформленные, с пропусками главных членов. Увеличение длины предложения происходит за счет перечисления событий, объединения предложений с помощью интонации и союза «и».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Pr="006F7D76">
        <w:rPr>
          <w:rFonts w:ascii="Times New Roman" w:hAnsi="Times New Roman" w:cs="Times New Roman"/>
        </w:rPr>
        <w:t>ормирование связной речи у данной категории детей осуществляется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замедленными темпами и характеризуется качественными особенностями. </w:t>
      </w:r>
      <w:r>
        <w:rPr>
          <w:rFonts w:ascii="Times New Roman" w:hAnsi="Times New Roman" w:cs="Times New Roman"/>
        </w:rPr>
        <w:t>УО д</w:t>
      </w:r>
      <w:r w:rsidRPr="006F7D76">
        <w:rPr>
          <w:rFonts w:ascii="Times New Roman" w:hAnsi="Times New Roman" w:cs="Times New Roman"/>
        </w:rPr>
        <w:t>ети долго задерживаются на вопросно-ответной и ситуативной речи. В процессе порождения связных высказываний они нуждаются в постоянной стимуляции со стороны взрослого, в систематической помощи в виде вопросов или подсказок.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Особенно трудной для детей является контекстная форма речи. Недостаточно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сформирована диалогическая речь из-за слабой ориентированности на собеседника.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Связные высказывания малоразвернуты, фрагментарны. В рассказе нарушена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логическая последовательность, связь между отдельными частями. Более легко дается детям пересказ, однако не без издержек: пропускаются важные части текста, упрощенно передается содержание, дети не понимают причинно-следственные, временные и пространственные связи.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Особенности</w:t>
      </w:r>
      <w:r>
        <w:rPr>
          <w:rFonts w:ascii="Times New Roman" w:hAnsi="Times New Roman" w:cs="Times New Roman"/>
        </w:rPr>
        <w:t xml:space="preserve"> нарушений письменной речи: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-т</w:t>
      </w:r>
      <w:r w:rsidRPr="006F7D76">
        <w:rPr>
          <w:rFonts w:ascii="Times New Roman" w:hAnsi="Times New Roman" w:cs="Times New Roman"/>
        </w:rPr>
        <w:t>рудност</w:t>
      </w:r>
      <w:r>
        <w:rPr>
          <w:rFonts w:ascii="Times New Roman" w:hAnsi="Times New Roman" w:cs="Times New Roman"/>
        </w:rPr>
        <w:t xml:space="preserve">и </w:t>
      </w:r>
      <w:r w:rsidRPr="006F7D76">
        <w:rPr>
          <w:rFonts w:ascii="Times New Roman" w:hAnsi="Times New Roman" w:cs="Times New Roman"/>
        </w:rPr>
        <w:t xml:space="preserve">при поэтапном овладении процессом чтения: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усвоение букв, слияния звуков в слоги, слогов в слова, чтение слов, предложений и текста. Для нарушений чтения этих детей типичны следующие проявления: 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неусвоение букв, побуквенное чтение, искажение звуковой и слоговой структуры слова, нарушения понимания прочитанного, аграмматизмы в процессе чтения.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Симптоматика нарушений процесса письма характеризуется большим количеством ошибок на письме и сложностью их механизмов.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Имеются нарушения моторной сферы, недостатки координации движения мелких мышц, недоразвитие мелких мышц пальцев, неустойчивость кисти руки, что затрудняет процесс письма.</w:t>
      </w:r>
      <w:r>
        <w:rPr>
          <w:rFonts w:ascii="Times New Roman" w:hAnsi="Times New Roman" w:cs="Times New Roman"/>
        </w:rPr>
        <w:t xml:space="preserve">                                     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Нарушение аналитико-синтетической деятельности проявляется у умственно отсталых детей в анализе морфологической структуры слова и предложения, звуковой структуре слов. Нечеткость представлений о звукослоговой структуре слова приводит к большому количеству пропусков, перестановок, замен букв.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По мере перехода из класса в класс их письменная речь постепенно совершенствуется.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Нарушены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функции речи: программирующая, регулирующая, коммуникативная.</w:t>
      </w:r>
      <w:r>
        <w:rPr>
          <w:rFonts w:ascii="Times New Roman" w:hAnsi="Times New Roman" w:cs="Times New Roman"/>
        </w:rPr>
        <w:t xml:space="preserve">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В специальной (коррекционной) школе </w:t>
      </w:r>
      <w:r>
        <w:rPr>
          <w:rFonts w:ascii="Times New Roman" w:hAnsi="Times New Roman" w:cs="Times New Roman"/>
        </w:rPr>
        <w:t xml:space="preserve">для детей с уо </w:t>
      </w:r>
      <w:r w:rsidRPr="006F7D76">
        <w:rPr>
          <w:rFonts w:ascii="Times New Roman" w:hAnsi="Times New Roman" w:cs="Times New Roman"/>
        </w:rPr>
        <w:t>работа по коррекции речи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осуществляется как в ходе общей коррекции (во время изучения каждого предмета, во время внеклассных занятий), так и при осуществлении индивидуальной коррекции (на логопедических занятиях). 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В учебном плане предусмотрены логопедические занятия по коррекции речи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учащихся, уроки развития связной речи на основе изучения предметов и явлений окружающей действительности, кроме того, уроки письма и развития речи, уроки чтения и развития речи. Особое внимание уделяют формированию связной речи, т.к. связная речь служит целям коммуникации и является составной частью коммуникативно-адаптивных механизмов учащихся. Коммуникативно-</w:t>
      </w:r>
      <w:r w:rsidRPr="006F7D76">
        <w:rPr>
          <w:rFonts w:ascii="Times New Roman" w:hAnsi="Times New Roman" w:cs="Times New Roman"/>
        </w:rPr>
        <w:lastRenderedPageBreak/>
        <w:t>адаптивные механизмы (способности) предполагают:</w:t>
      </w:r>
    </w:p>
    <w:p w:rsidR="00D15DBC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-развитие социального интеллекта (Социальный интеллект – способность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правильно понимать поведение людей. Эта способность необходима для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эффективного межличностного взаимодействия</w:t>
      </w:r>
      <w:r>
        <w:rPr>
          <w:rFonts w:ascii="Times New Roman" w:hAnsi="Times New Roman" w:cs="Times New Roman"/>
        </w:rPr>
        <w:t xml:space="preserve">. </w:t>
      </w:r>
    </w:p>
    <w:p w:rsidR="00D15DBC" w:rsidRPr="006F7D76" w:rsidRDefault="00D15DBC" w:rsidP="00D15DBC">
      <w:pPr>
        <w:pStyle w:val="af3"/>
        <w:ind w:left="-567" w:right="-143" w:firstLine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</w:t>
      </w:r>
      <w:r w:rsidRPr="006F7D76">
        <w:rPr>
          <w:rFonts w:ascii="Times New Roman" w:hAnsi="Times New Roman" w:cs="Times New Roman"/>
        </w:rPr>
        <w:t>ормирование коммуникативно-адаптивных способностей, важной составной частью которого является формирование связной речи учащихся – процесс длительный, сложный, требующий совместных усилий учителя-логопеда и всего педагогического коллектива, но актуальный и приоритетный в коррекционном воздействии на учащихся, т.к. от этого зависит успешность их социализации.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Развитие речи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учащихся – это специфический, индивидуализированный процесс.</w:t>
      </w: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</w:t>
      </w:r>
    </w:p>
    <w:p w:rsidR="00D15DBC" w:rsidRPr="007F2958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Коррекционно-логопедическая работа осуществляется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 или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группе </w:t>
      </w:r>
      <w:r w:rsidRPr="007F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2 учащихся одного возраста и с одной структурой речевого нарушения. 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Группы комплектуются учителем-логопедом по результатам диагностических работ в зависимости от ведущего и сопутствующих нарушений речевых функций, имеющих однотипные проявления. На основе классификатора ошибок учитель-логопед корректирует учебно-тематическое планирование, предполагаемое программой, которое рассчитано </w:t>
      </w:r>
      <w:r w:rsidRPr="00B65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6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65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неделю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каждую группу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на 2 индивидуальных занятия с каждым уо обучающимся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15DBC" w:rsidRPr="0051129A" w:rsidRDefault="00D15DBC" w:rsidP="00D15DBC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возможность организации электронного обучения, обеспечивающего освоение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уо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учащимися данной программы в полном объеме независимо от их места нахождения. </w:t>
      </w:r>
    </w:p>
    <w:p w:rsidR="00D15DBC" w:rsidRPr="0051129A" w:rsidRDefault="00D15DBC" w:rsidP="00D15DBC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обеспечения непрерывного эффективного обучения по данной программе организовано: </w:t>
      </w:r>
    </w:p>
    <w:p w:rsidR="00D15DBC" w:rsidRPr="0051129A" w:rsidRDefault="00D15DBC" w:rsidP="00D15DB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-851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color w:val="000000"/>
          <w:sz w:val="24"/>
          <w:szCs w:val="24"/>
        </w:rPr>
        <w:t xml:space="preserve">электронное обучение как средство реализации индивидуальных образовательных траекторий учащихся с </w:t>
      </w:r>
      <w:r>
        <w:rPr>
          <w:rFonts w:ascii="Times New Roman" w:hAnsi="Times New Roman"/>
          <w:color w:val="000000"/>
          <w:sz w:val="24"/>
          <w:szCs w:val="24"/>
        </w:rPr>
        <w:t>уо</w:t>
      </w:r>
      <w:r w:rsidRPr="0051129A">
        <w:rPr>
          <w:rFonts w:ascii="Times New Roman" w:hAnsi="Times New Roman"/>
          <w:color w:val="000000"/>
          <w:sz w:val="24"/>
          <w:szCs w:val="24"/>
        </w:rPr>
        <w:t>;</w:t>
      </w:r>
    </w:p>
    <w:p w:rsidR="00D15DBC" w:rsidRPr="0051129A" w:rsidRDefault="00D15DBC" w:rsidP="00D15DBC">
      <w:pPr>
        <w:pStyle w:val="a8"/>
        <w:numPr>
          <w:ilvl w:val="0"/>
          <w:numId w:val="23"/>
        </w:numPr>
        <w:spacing w:after="0" w:line="62" w:lineRule="atLeast"/>
        <w:ind w:left="-851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5112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включающее очное обучение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уо </w:t>
      </w:r>
      <w:r w:rsidRPr="005112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D15DBC" w:rsidRPr="0051129A" w:rsidRDefault="00D15DBC" w:rsidP="00D15DBC">
      <w:pPr>
        <w:pStyle w:val="a8"/>
        <w:numPr>
          <w:ilvl w:val="0"/>
          <w:numId w:val="23"/>
        </w:numPr>
        <w:spacing w:after="0" w:line="62" w:lineRule="atLeast"/>
        <w:ind w:left="-851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color w:val="000000"/>
          <w:sz w:val="24"/>
          <w:szCs w:val="24"/>
        </w:rPr>
        <w:t xml:space="preserve">временное электронное (удаленное) обучение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уо </w:t>
      </w:r>
      <w:r w:rsidRPr="0051129A">
        <w:rPr>
          <w:rFonts w:ascii="Times New Roman" w:hAnsi="Times New Roman"/>
          <w:color w:val="000000"/>
          <w:sz w:val="24"/>
          <w:szCs w:val="24"/>
        </w:rPr>
        <w:t xml:space="preserve">учащихся, основанное на распоряжениях Комитета по образованию. </w:t>
      </w:r>
    </w:p>
    <w:p w:rsidR="00D15DBC" w:rsidRPr="0051129A" w:rsidRDefault="00D15DBC" w:rsidP="00D15DBC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обучение имеет тот же компонентный состав: цели, задачи, содержание. 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Расписание логопедических занятий в процессе временного электронного обучения для каждой 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каждого обучающегося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остается прежним, без каких-либо изменений. 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Длительность онлайн-занятий составляет 15–30 мин.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использования средств коммуникации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организации электронной работы учителя-логопеда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Электронная почта (Е-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Мессенджеры, телефон (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What’s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App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Telegram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D15DBC" w:rsidRPr="0051129A" w:rsidRDefault="00D15DBC" w:rsidP="00D15DBC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Приложения и платформы для видео-конференц-связи (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Skype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Zoom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 – онлайн-занятия (не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минут), онлайн-консультирование, конференции, лекции.</w:t>
      </w: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Продолжительность учебного года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процесс проводится во время учебного года.</w:t>
      </w: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учебных периодов</w:t>
      </w:r>
    </w:p>
    <w:p w:rsidR="00D15DBC" w:rsidRPr="00C85089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зачисляются на курс занятий </w:t>
      </w:r>
      <w:r w:rsidRPr="00543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продолжительностью </w:t>
      </w:r>
      <w:r w:rsidRPr="00C8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 недель (70 часов) после прохождения диагностического обследования учителем-логопедом на основании заявления родителя </w:t>
      </w:r>
      <w:r w:rsidRPr="00C85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(законного представителя). </w:t>
      </w:r>
    </w:p>
    <w:p w:rsidR="00D15DBC" w:rsidRPr="00C85089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Регламентация образовательного процесса</w:t>
      </w:r>
    </w:p>
    <w:p w:rsidR="00D15DBC" w:rsidRPr="00543133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Длительность программы составляет </w:t>
      </w:r>
      <w:r w:rsidR="00AB4D55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C8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Занятия проводятся 2 раза в неделю (2 учебных часа в неделю). Предусмотрены обязательные санитарно-гигиенические перерывы между</w:t>
      </w:r>
      <w:r w:rsidRPr="00543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занятиями продолжительностью не менее 10 минут. Форма организации деятельности детей на занятиях – групповая (2 человека), а также индивидуальная.</w:t>
      </w:r>
    </w:p>
    <w:p w:rsidR="00D15DBC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Длительность занятий: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минут;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– 20 минут;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онлайн-занятия – 15–2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 </w:t>
      </w:r>
    </w:p>
    <w:p w:rsidR="00D15DBC" w:rsidRPr="0051129A" w:rsidRDefault="00D15DBC" w:rsidP="00D15DBC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Гигиенические требования к максимальным величинам образовательной нагрузки</w:t>
      </w:r>
    </w:p>
    <w:p w:rsidR="00D15DBC" w:rsidRPr="00543133" w:rsidRDefault="00D15DBC" w:rsidP="00D15DBC">
      <w:pPr>
        <w:numPr>
          <w:ilvl w:val="0"/>
          <w:numId w:val="3"/>
        </w:numPr>
        <w:tabs>
          <w:tab w:val="clear" w:pos="720"/>
          <w:tab w:val="left" w:pos="-426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нагрузка на учащихся на одно занятие соответствует нормативным требованиям (</w:t>
      </w:r>
      <w:r w:rsidRPr="005431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"Санитарно-эпидемиологические требования к условиям и организации обучения в общеобразовательных учреждениях"</w:t>
      </w:r>
      <w:r w:rsidRPr="00543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15DBC" w:rsidRPr="0051129A" w:rsidRDefault="00D15DBC" w:rsidP="00D15DB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D15DBC" w:rsidRPr="0051129A" w:rsidRDefault="00D15DBC" w:rsidP="00D15DBC">
      <w:pPr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Pr="00B6549B" w:rsidRDefault="00D15DBC" w:rsidP="00D15DBC">
      <w:pPr>
        <w:pStyle w:val="1"/>
        <w:spacing w:before="0" w:beforeAutospacing="0" w:after="0" w:afterAutospacing="0"/>
        <w:ind w:left="-851" w:firstLine="284"/>
        <w:jc w:val="center"/>
        <w:rPr>
          <w:sz w:val="24"/>
          <w:szCs w:val="24"/>
        </w:rPr>
      </w:pPr>
      <w:bookmarkStart w:id="5" w:name="_Toc4"/>
      <w:bookmarkStart w:id="6" w:name="_Toc103761767"/>
      <w:r w:rsidRPr="0051129A">
        <w:rPr>
          <w:color w:val="000000"/>
          <w:sz w:val="24"/>
          <w:szCs w:val="24"/>
        </w:rPr>
        <w:t xml:space="preserve">2. </w:t>
      </w:r>
      <w:r w:rsidRPr="00B6549B">
        <w:rPr>
          <w:color w:val="000000"/>
          <w:sz w:val="24"/>
          <w:szCs w:val="24"/>
        </w:rPr>
        <w:t>Содержательный раздел</w:t>
      </w:r>
      <w:bookmarkEnd w:id="5"/>
      <w:bookmarkEnd w:id="6"/>
    </w:p>
    <w:p w:rsidR="00D15DBC" w:rsidRPr="001726BD" w:rsidRDefault="00D15DBC" w:rsidP="00D15D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line="253" w:lineRule="atLeast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_Toc135391296"/>
      <w:bookmarkStart w:id="8" w:name="_Toc143899515"/>
      <w:r w:rsidRPr="00FE13C0">
        <w:rPr>
          <w:rFonts w:ascii="Times New Roman" w:hAnsi="Times New Roman" w:cs="Times New Roman"/>
          <w:b/>
          <w:bCs/>
          <w:sz w:val="24"/>
          <w:szCs w:val="24"/>
        </w:rPr>
        <w:t>СОДЕРЖАНИЕ ОБУЧЕНИЯ</w:t>
      </w:r>
      <w:bookmarkEnd w:id="7"/>
      <w:bookmarkEnd w:id="8"/>
      <w:r>
        <w:rPr>
          <w:sz w:val="24"/>
          <w:szCs w:val="24"/>
        </w:rPr>
        <w:t xml:space="preserve"> </w:t>
      </w:r>
      <w:r w:rsidRPr="00172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блока Программы</w:t>
      </w:r>
    </w:p>
    <w:p w:rsidR="00D15DBC" w:rsidRPr="00FE13C0" w:rsidRDefault="00D15DBC" w:rsidP="00D15DB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D15DBC" w:rsidRPr="00FE13C0" w:rsidRDefault="00D15DBC" w:rsidP="00D15DB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</w:t>
      </w:r>
      <w:proofErr w:type="spellStart"/>
      <w:r w:rsidRPr="00FE13C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E13C0">
        <w:rPr>
          <w:rFonts w:ascii="Times New Roman" w:hAnsi="Times New Roman" w:cs="Times New Roman"/>
          <w:sz w:val="24"/>
          <w:szCs w:val="24"/>
        </w:rPr>
        <w:t xml:space="preserve">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D15DBC" w:rsidRPr="00FE13C0" w:rsidRDefault="00D15DBC" w:rsidP="00D15DBC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ab/>
        <w:t xml:space="preserve">Логопедическая коррекция осуществляется при использовании различных методов: </w:t>
      </w:r>
    </w:p>
    <w:p w:rsidR="00D15DBC" w:rsidRPr="00FE13C0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D15DBC" w:rsidRPr="00FE13C0" w:rsidRDefault="00D15DBC" w:rsidP="00D15DBC">
      <w:pPr>
        <w:pStyle w:val="a8"/>
        <w:numPr>
          <w:ilvl w:val="0"/>
          <w:numId w:val="37"/>
        </w:numPr>
        <w:tabs>
          <w:tab w:val="left" w:pos="567"/>
        </w:tabs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D15DBC" w:rsidRPr="00FE13C0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D15DBC" w:rsidRPr="00FE13C0" w:rsidRDefault="00D15DBC" w:rsidP="00D15DBC">
      <w:pPr>
        <w:tabs>
          <w:tab w:val="left" w:pos="10260"/>
        </w:tabs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lastRenderedPageBreak/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D15DBC" w:rsidRPr="00FE13C0" w:rsidRDefault="00D15DBC" w:rsidP="00D15DBC">
      <w:pPr>
        <w:tabs>
          <w:tab w:val="left" w:pos="10260"/>
        </w:tabs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D15DBC" w:rsidRPr="00FE13C0" w:rsidRDefault="00D15DBC" w:rsidP="00D15DBC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 xml:space="preserve">Количество часов, указанных в программе, примерное и может варьироваться в зависимости от речевого дефекта и темпа усвоения программного материала обучающимися. </w:t>
      </w:r>
    </w:p>
    <w:p w:rsidR="00D15DBC" w:rsidRPr="00FE13C0" w:rsidRDefault="00D15DBC" w:rsidP="00D15DBC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 xml:space="preserve">В структуру занятия могут входить: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упражнения для развития артикуляционной моторики;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упражнения для развития общей координации движений и мелкой моторики пальцев рук;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дыхательная гимнастика;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формирование фонематических процессов;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работа со словами, звуко-слоговой анализ слов;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 xml:space="preserve">работа над предложением, текстом; </w:t>
      </w:r>
    </w:p>
    <w:p w:rsidR="00D15DBC" w:rsidRPr="00FE13C0" w:rsidRDefault="00D15DBC" w:rsidP="00D15DBC">
      <w:pPr>
        <w:pStyle w:val="a8"/>
        <w:numPr>
          <w:ilvl w:val="0"/>
          <w:numId w:val="38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FE13C0">
        <w:rPr>
          <w:rFonts w:ascii="Times New Roman" w:hAnsi="Times New Roman"/>
          <w:sz w:val="24"/>
          <w:szCs w:val="24"/>
        </w:rPr>
        <w:t>обогащение и активизация словарного запаса.</w:t>
      </w:r>
    </w:p>
    <w:p w:rsidR="00D15DBC" w:rsidRPr="00FE13C0" w:rsidRDefault="00D15DBC" w:rsidP="00D15DBC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D15DBC" w:rsidRPr="00FE13C0" w:rsidRDefault="00D15DBC" w:rsidP="00D15D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3C0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627"/>
        <w:gridCol w:w="1545"/>
        <w:gridCol w:w="1595"/>
      </w:tblGrid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и письменной речи</w:t>
            </w:r>
          </w:p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Звуко-буквенный 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Слоговой состав слова</w:t>
            </w:r>
          </w:p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Работа над словом</w:t>
            </w:r>
          </w:p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Работа над предложением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FE13C0" w:rsidTr="002E101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FE13C0" w:rsidRDefault="00D15DBC" w:rsidP="002E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DBC" w:rsidRPr="002C2551" w:rsidTr="002E1016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2C2551" w:rsidRDefault="00D15DBC" w:rsidP="002E1016">
            <w:pPr>
              <w:spacing w:line="360" w:lineRule="auto"/>
              <w:jc w:val="right"/>
              <w:rPr>
                <w:b/>
              </w:rPr>
            </w:pPr>
            <w:r w:rsidRPr="002C2551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2C2551" w:rsidRDefault="00D15DBC" w:rsidP="002E101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C" w:rsidRPr="002C2551" w:rsidRDefault="00D15DBC" w:rsidP="002E1016">
            <w:pPr>
              <w:spacing w:line="360" w:lineRule="auto"/>
              <w:jc w:val="center"/>
              <w:rPr>
                <w:b/>
                <w:bCs/>
              </w:rPr>
            </w:pPr>
            <w:r w:rsidRPr="002C2551">
              <w:rPr>
                <w:b/>
                <w:bCs/>
              </w:rPr>
              <w:t>2</w:t>
            </w:r>
          </w:p>
        </w:tc>
      </w:tr>
    </w:tbl>
    <w:p w:rsidR="00D15DBC" w:rsidRPr="002C2551" w:rsidRDefault="00D15DBC" w:rsidP="00D15DBC"/>
    <w:p w:rsidR="00D15DBC" w:rsidRDefault="00D15DBC" w:rsidP="00D15DBC">
      <w:pPr>
        <w:rPr>
          <w:b/>
        </w:rPr>
      </w:pPr>
    </w:p>
    <w:p w:rsidR="00D15DBC" w:rsidRDefault="00D15DBC" w:rsidP="00D15DBC">
      <w:pPr>
        <w:rPr>
          <w:b/>
        </w:rPr>
      </w:pPr>
      <w:r>
        <w:rPr>
          <w:b/>
        </w:rPr>
        <w:br w:type="page"/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bookmarkStart w:id="9" w:name="_Toc143899516"/>
      <w:bookmarkStart w:id="10" w:name="_Hlk138962750"/>
      <w:bookmarkStart w:id="11" w:name="_Hlk138961499"/>
      <w:bookmarkStart w:id="12" w:name="_Hlk138967155"/>
      <w:r w:rsidRPr="0075057D">
        <w:rPr>
          <w:rFonts w:ascii="Times New Roman" w:hAnsi="Times New Roman"/>
          <w:sz w:val="24"/>
          <w:szCs w:val="24"/>
        </w:rPr>
        <w:lastRenderedPageBreak/>
        <w:t>ПЛАНИРУЕМЫЕ РЕЗУЛЬТАТЫ</w:t>
      </w:r>
      <w:bookmarkEnd w:id="9"/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bookmarkStart w:id="13" w:name="_Hlk138962780"/>
      <w:bookmarkEnd w:id="10"/>
      <w:r w:rsidRPr="0075057D">
        <w:rPr>
          <w:rFonts w:ascii="Times New Roman" w:hAnsi="Times New Roman"/>
          <w:sz w:val="24"/>
          <w:szCs w:val="24"/>
        </w:rPr>
        <w:t>Личностные:</w:t>
      </w:r>
    </w:p>
    <w:bookmarkEnd w:id="11"/>
    <w:bookmarkEnd w:id="13"/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принятие и освоение социальной роли обучающегося,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формирование представления о смысле учения в школе, положительного отношения к логопедическим занятиям;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умение входить и выходить из учебного помещения со звонком, используя в распространенной фразе свои намерения;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ориентировка в пространстве класса, употребляя словарь наречий пространственного значения;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развитие навыков сотрудничества с взрослыми и сверстниками в процессе выполнения совместной учебной деятельности;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развитие умения слушать указания и инструкции учителя-логопеда, понимать заданный вопрос, в соответствии с ним строить ответ в устной форме; 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развитие умения слушать собеседника и понимать речь других;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умение производить элементарную самооценку результатов выполненной практической деятельности на основе соотнесения с образцом выполнения.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bookmarkStart w:id="14" w:name="_Hlk138961830"/>
      <w:r w:rsidRPr="0075057D">
        <w:rPr>
          <w:rFonts w:ascii="Times New Roman" w:hAnsi="Times New Roman"/>
          <w:sz w:val="24"/>
          <w:szCs w:val="24"/>
        </w:rPr>
        <w:t>Предметные:</w:t>
      </w:r>
    </w:p>
    <w:bookmarkEnd w:id="14"/>
    <w:p w:rsidR="00D15DBC" w:rsidRPr="0075057D" w:rsidRDefault="00D15DBC" w:rsidP="00D15DBC">
      <w:pPr>
        <w:pStyle w:val="a8"/>
        <w:spacing w:after="0" w:line="240" w:lineRule="auto"/>
        <w:ind w:left="-425" w:firstLine="142"/>
        <w:jc w:val="both"/>
        <w:rPr>
          <w:rFonts w:ascii="Times New Roman" w:hAnsi="Times New Roman"/>
          <w:sz w:val="24"/>
          <w:szCs w:val="24"/>
        </w:rPr>
      </w:pPr>
    </w:p>
    <w:p w:rsidR="00D15DBC" w:rsidRPr="0075057D" w:rsidRDefault="00D15DBC" w:rsidP="00D15DBC">
      <w:pPr>
        <w:pStyle w:val="a8"/>
        <w:spacing w:after="0" w:line="240" w:lineRule="auto"/>
        <w:ind w:left="-425" w:firstLine="142"/>
        <w:jc w:val="both"/>
        <w:rPr>
          <w:rFonts w:ascii="Times New Roman" w:hAnsi="Times New Roman"/>
          <w:sz w:val="24"/>
          <w:szCs w:val="24"/>
        </w:rPr>
      </w:pPr>
      <w:bookmarkStart w:id="15" w:name="_heading=h.4d34og8"/>
      <w:bookmarkStart w:id="16" w:name="_Hlk138961962"/>
      <w:bookmarkEnd w:id="15"/>
      <w:r w:rsidRPr="0075057D">
        <w:rPr>
          <w:rFonts w:ascii="Times New Roman" w:hAnsi="Times New Roman"/>
          <w:sz w:val="24"/>
          <w:szCs w:val="24"/>
        </w:rPr>
        <w:tab/>
      </w:r>
      <w:r w:rsidRPr="0075057D">
        <w:rPr>
          <w:rFonts w:ascii="Times New Roman" w:hAnsi="Times New Roman"/>
          <w:sz w:val="24"/>
          <w:szCs w:val="24"/>
        </w:rPr>
        <w:tab/>
        <w:t>Минимальный уровень: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четко произносить автоматизированные звуки русского языка в речевом потоке;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называть отличия гласных и согласных звуков; правильно обозначать звуки буквами;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производить звуко-слоговой анализ и синтез слова;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дифференцировать звуки, имеющие тонкие акустико-артикуляционные отличия, правильно обозначать их на письме;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анализировать слова по звуковому составу, различать звуки гласные и согласные, твердые и мягкие на слух, в произношении, написании;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списывать по слогам с рукописного и печатного текста;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писать под диктовку слова;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составлять предложение по образцу;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участвовать в беседе, в понятной форме для слушателей отвечать на вопросы и задавать их.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Достаточный уровень: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знать название букв алфавита, признаки гласных и согласных звуков. Роль звуков в различении слов. Правильно произносить слова различной звуко-слоговой структуры, знать правила орфоэпии (на материале изученных слов);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делить слова на слоги, выделять ударный слог, переносить слова по слогам;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различать твердые и мягкие согласные. Обозначать на письме мягкость согласных гласными второго ряда и мягким знаком;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распознавать звонкие и глухие согласные, правильно обозначать их буквами в сильных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позициях, знать правило проверки звонких согласных на конце слова;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правильно употреблять разделительный мягкий знак в словах;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определять количество слов в предложении на слух, место слова;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составлять предложения с заданным количеством слов; выделять предложения из речи и текста;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правильно употреблять предлоги;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списывать по слогам с рукописного и печатного текста;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142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связно высказываться по предложенному плану в виде вопросов (3-4 пункта).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Система оценки достижений </w:t>
      </w:r>
    </w:p>
    <w:bookmarkEnd w:id="16"/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lastRenderedPageBreak/>
        <w:t xml:space="preserve">Оценка личностных результатов предполагает, прежде всего, оценку </w:t>
      </w:r>
      <w:proofErr w:type="gramStart"/>
      <w:r w:rsidRPr="0075057D">
        <w:rPr>
          <w:rFonts w:ascii="Times New Roman" w:hAnsi="Times New Roman"/>
          <w:sz w:val="24"/>
          <w:szCs w:val="24"/>
        </w:rPr>
        <w:t>продвижения</w:t>
      </w:r>
      <w:proofErr w:type="gramEnd"/>
      <w:r w:rsidRPr="0075057D">
        <w:rPr>
          <w:rFonts w:ascii="Times New Roman" w:hAnsi="Times New Roman"/>
          <w:sz w:val="24"/>
          <w:szCs w:val="24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0 баллов - нет фиксируемой динамики; 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1 балл - минимальная динамика; 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2 балла - удовлетворительная динамика; 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3 балла - значительная динамика. 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bookmarkStart w:id="17" w:name="_heading=h.ha5t6xo5ig3n"/>
      <w:bookmarkEnd w:id="12"/>
      <w:bookmarkEnd w:id="17"/>
      <w:r w:rsidRPr="0075057D">
        <w:rPr>
          <w:rFonts w:ascii="Times New Roman" w:hAnsi="Times New Roman"/>
          <w:sz w:val="24"/>
          <w:szCs w:val="24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Система оценивания является </w:t>
      </w:r>
      <w:proofErr w:type="spellStart"/>
      <w:r w:rsidRPr="0075057D">
        <w:rPr>
          <w:rFonts w:ascii="Times New Roman" w:hAnsi="Times New Roman"/>
          <w:sz w:val="24"/>
          <w:szCs w:val="24"/>
        </w:rPr>
        <w:t>безотметочной</w:t>
      </w:r>
      <w:proofErr w:type="spellEnd"/>
      <w:r w:rsidRPr="0075057D">
        <w:rPr>
          <w:rFonts w:ascii="Times New Roman" w:hAnsi="Times New Roman"/>
          <w:sz w:val="24"/>
          <w:szCs w:val="24"/>
        </w:rPr>
        <w:t>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Текущий контроль осуществляется в форме устного </w:t>
      </w:r>
      <w:proofErr w:type="gramStart"/>
      <w:r w:rsidRPr="0075057D">
        <w:rPr>
          <w:rFonts w:ascii="Times New Roman" w:hAnsi="Times New Roman"/>
          <w:sz w:val="24"/>
          <w:szCs w:val="24"/>
        </w:rPr>
        <w:t>опроса  (</w:t>
      </w:r>
      <w:proofErr w:type="gramEnd"/>
      <w:r w:rsidRPr="0075057D">
        <w:rPr>
          <w:rFonts w:ascii="Times New Roman" w:hAnsi="Times New Roman"/>
          <w:sz w:val="24"/>
          <w:szCs w:val="24"/>
        </w:rPr>
        <w:t xml:space="preserve">индивидуального, фронтального), письменных работ, тестирования (с конца 2-го триместра 2 класса). Итоговые работы могут состоять из списывания, диктанта. 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</w:t>
      </w:r>
      <w:proofErr w:type="gramStart"/>
      <w:r w:rsidRPr="0075057D">
        <w:rPr>
          <w:rFonts w:ascii="Times New Roman" w:hAnsi="Times New Roman"/>
          <w:sz w:val="24"/>
          <w:szCs w:val="24"/>
        </w:rPr>
        <w:t>обучающегося,  карта</w:t>
      </w:r>
      <w:proofErr w:type="gramEnd"/>
      <w:r w:rsidRPr="0075057D">
        <w:rPr>
          <w:rFonts w:ascii="Times New Roman" w:hAnsi="Times New Roman"/>
          <w:sz w:val="24"/>
          <w:szCs w:val="24"/>
        </w:rPr>
        <w:t xml:space="preserve">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В основу организации процедуры логопедического мониторинга устной речи обучающихся положена методика Т. А. </w:t>
      </w:r>
      <w:proofErr w:type="spellStart"/>
      <w:r w:rsidRPr="0075057D">
        <w:rPr>
          <w:rFonts w:ascii="Times New Roman" w:hAnsi="Times New Roman"/>
          <w:sz w:val="24"/>
          <w:szCs w:val="24"/>
        </w:rPr>
        <w:t>Фотековой</w:t>
      </w:r>
      <w:proofErr w:type="spellEnd"/>
      <w:r w:rsidRPr="0075057D">
        <w:rPr>
          <w:rFonts w:ascii="Times New Roman" w:hAnsi="Times New Roman"/>
          <w:sz w:val="24"/>
          <w:szCs w:val="24"/>
        </w:rPr>
        <w:t>.</w:t>
      </w:r>
    </w:p>
    <w:p w:rsidR="00D15DBC" w:rsidRPr="0075057D" w:rsidRDefault="00D15DBC" w:rsidP="00D15DBC">
      <w:pPr>
        <w:pStyle w:val="a8"/>
        <w:spacing w:after="0" w:line="240" w:lineRule="auto"/>
        <w:ind w:left="-425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 xml:space="preserve">Предлагается 4 уровня успешности: </w:t>
      </w:r>
    </w:p>
    <w:tbl>
      <w:tblPr>
        <w:tblW w:w="3335" w:type="pct"/>
        <w:tblLook w:val="00A0" w:firstRow="1" w:lastRow="0" w:firstColumn="1" w:lastColumn="0" w:noHBand="0" w:noVBand="0"/>
      </w:tblPr>
      <w:tblGrid>
        <w:gridCol w:w="6239"/>
      </w:tblGrid>
      <w:tr w:rsidR="00D15DBC" w:rsidRPr="0032384A" w:rsidTr="002E1016">
        <w:tc>
          <w:tcPr>
            <w:tcW w:w="5000" w:type="pct"/>
          </w:tcPr>
          <w:p w:rsidR="00D15DBC" w:rsidRPr="0032384A" w:rsidRDefault="00D15DBC" w:rsidP="002E1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4A">
              <w:rPr>
                <w:rFonts w:ascii="Times New Roman" w:hAnsi="Times New Roman"/>
                <w:sz w:val="24"/>
                <w:szCs w:val="24"/>
              </w:rPr>
              <w:t>Высокий-5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D15DBC" w:rsidRPr="0032384A" w:rsidTr="002E1016">
        <w:tc>
          <w:tcPr>
            <w:tcW w:w="5000" w:type="pct"/>
          </w:tcPr>
          <w:p w:rsidR="00D15DBC" w:rsidRPr="0032384A" w:rsidRDefault="00D15DBC" w:rsidP="002E1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4A">
              <w:rPr>
                <w:rFonts w:ascii="Times New Roman" w:hAnsi="Times New Roman"/>
                <w:sz w:val="24"/>
                <w:szCs w:val="24"/>
              </w:rPr>
              <w:t>Достаточный-4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15DBC" w:rsidRPr="0032384A" w:rsidTr="002E1016">
        <w:tc>
          <w:tcPr>
            <w:tcW w:w="5000" w:type="pct"/>
          </w:tcPr>
          <w:p w:rsidR="00D15DBC" w:rsidRPr="0032384A" w:rsidRDefault="00D15DBC" w:rsidP="002E1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4A">
              <w:rPr>
                <w:rFonts w:ascii="Times New Roman" w:hAnsi="Times New Roman"/>
                <w:sz w:val="24"/>
                <w:szCs w:val="24"/>
              </w:rPr>
              <w:t>Средний-3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15DBC" w:rsidRPr="0032384A" w:rsidTr="002E1016">
        <w:tc>
          <w:tcPr>
            <w:tcW w:w="5000" w:type="pct"/>
          </w:tcPr>
          <w:p w:rsidR="00D15DBC" w:rsidRPr="0032384A" w:rsidRDefault="00D15DBC" w:rsidP="002E1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4A">
              <w:rPr>
                <w:rFonts w:ascii="Times New Roman" w:hAnsi="Times New Roman"/>
                <w:sz w:val="24"/>
                <w:szCs w:val="24"/>
              </w:rPr>
              <w:t>Критический-2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15DBC" w:rsidRPr="0032384A" w:rsidTr="002E1016">
        <w:tc>
          <w:tcPr>
            <w:tcW w:w="5000" w:type="pct"/>
          </w:tcPr>
          <w:p w:rsidR="00D15DBC" w:rsidRPr="0032384A" w:rsidRDefault="00D15DBC" w:rsidP="002E1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4A">
              <w:rPr>
                <w:rFonts w:ascii="Times New Roman" w:hAnsi="Times New Roman"/>
                <w:sz w:val="24"/>
                <w:szCs w:val="24"/>
              </w:rPr>
              <w:t>Недопустимый -1</w:t>
            </w: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</w:tbl>
    <w:p w:rsidR="00D15DBC" w:rsidRPr="0075057D" w:rsidRDefault="00D15DBC" w:rsidP="00D15DBC">
      <w:pPr>
        <w:pStyle w:val="a8"/>
        <w:numPr>
          <w:ilvl w:val="0"/>
          <w:numId w:val="37"/>
        </w:numPr>
        <w:spacing w:after="0" w:line="240" w:lineRule="auto"/>
        <w:ind w:left="-851" w:firstLine="426"/>
        <w:jc w:val="both"/>
        <w:rPr>
          <w:rFonts w:ascii="Times New Roman" w:hAnsi="Times New Roman"/>
          <w:sz w:val="24"/>
          <w:szCs w:val="24"/>
        </w:rPr>
      </w:pPr>
      <w:r w:rsidRPr="0075057D">
        <w:rPr>
          <w:rFonts w:ascii="Times New Roman" w:hAnsi="Times New Roman"/>
          <w:sz w:val="24"/>
          <w:szCs w:val="24"/>
        </w:rPr>
        <w:t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его речевого развития.</w:t>
      </w:r>
    </w:p>
    <w:p w:rsidR="00D15DBC" w:rsidRPr="0075057D" w:rsidRDefault="00D15DBC" w:rsidP="00D15DBC">
      <w:pPr>
        <w:spacing w:after="0" w:line="85" w:lineRule="atLeast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5DBC" w:rsidRDefault="00D15DBC" w:rsidP="00D15DBC">
      <w:pPr>
        <w:spacing w:after="0" w:line="85" w:lineRule="atLeast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D15DBC" w:rsidSect="009F3C73">
          <w:footerReference w:type="default" r:id="rId7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D15DBC" w:rsidRPr="002C2551" w:rsidRDefault="00D15DBC" w:rsidP="00D15DBC">
      <w:pPr>
        <w:pStyle w:val="1"/>
        <w:numPr>
          <w:ilvl w:val="0"/>
          <w:numId w:val="36"/>
        </w:numPr>
        <w:tabs>
          <w:tab w:val="num" w:pos="720"/>
        </w:tabs>
        <w:spacing w:before="0" w:after="240"/>
        <w:jc w:val="center"/>
        <w:rPr>
          <w:b w:val="0"/>
          <w:bCs w:val="0"/>
          <w:sz w:val="28"/>
          <w:szCs w:val="28"/>
        </w:rPr>
      </w:pPr>
      <w:bookmarkStart w:id="18" w:name="_Toc135391297"/>
      <w:bookmarkStart w:id="19" w:name="_Toc143899517"/>
      <w:r w:rsidRPr="002C2551">
        <w:rPr>
          <w:sz w:val="28"/>
          <w:szCs w:val="28"/>
        </w:rPr>
        <w:lastRenderedPageBreak/>
        <w:t>ТЕМАТИЧЕСКОЕ ПЛАНИРОВАНИЕ</w:t>
      </w:r>
      <w:bookmarkEnd w:id="18"/>
      <w:bookmarkEnd w:id="19"/>
    </w:p>
    <w:tbl>
      <w:tblPr>
        <w:tblStyle w:val="a6"/>
        <w:tblpPr w:leftFromText="180" w:rightFromText="180" w:vertAnchor="text" w:tblpX="-748" w:tblpY="1"/>
        <w:tblOverlap w:val="never"/>
        <w:tblW w:w="15736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3804"/>
        <w:gridCol w:w="3260"/>
        <w:gridCol w:w="4424"/>
      </w:tblGrid>
      <w:tr w:rsidR="00D15DBC" w:rsidRPr="0075057D" w:rsidTr="002E1016">
        <w:trPr>
          <w:trHeight w:val="388"/>
        </w:trPr>
        <w:tc>
          <w:tcPr>
            <w:tcW w:w="704" w:type="dxa"/>
            <w:vMerge w:val="restart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134" w:type="dxa"/>
            <w:vMerge w:val="restart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  <w:r w:rsidRPr="0075057D">
              <w:rPr>
                <w:rFonts w:ascii="Times New Roman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3804" w:type="dxa"/>
            <w:vMerge w:val="restart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Предметное содержание</w:t>
            </w:r>
          </w:p>
        </w:tc>
        <w:tc>
          <w:tcPr>
            <w:tcW w:w="7683" w:type="dxa"/>
            <w:gridSpan w:val="2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Дифференциация видов деятельности обучающихся</w:t>
            </w:r>
          </w:p>
        </w:tc>
      </w:tr>
      <w:tr w:rsidR="00D15DBC" w:rsidRPr="0075057D" w:rsidTr="002E1016">
        <w:trPr>
          <w:trHeight w:val="289"/>
        </w:trPr>
        <w:tc>
          <w:tcPr>
            <w:tcW w:w="704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4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Минимальный уровень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7D">
              <w:rPr>
                <w:rFonts w:ascii="Times New Roman" w:hAnsi="Times New Roman" w:cs="Times New Roman"/>
                <w:sz w:val="20"/>
                <w:szCs w:val="20"/>
              </w:rPr>
              <w:t>Достаточный уровень</w:t>
            </w:r>
          </w:p>
        </w:tc>
      </w:tr>
      <w:tr w:rsidR="00D15DBC" w:rsidRPr="0075057D" w:rsidTr="002E1016">
        <w:trPr>
          <w:trHeight w:val="438"/>
        </w:trPr>
        <w:tc>
          <w:tcPr>
            <w:tcW w:w="15736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 устной и письменной речи – 6 часов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звукопроизносительной</w:t>
            </w:r>
            <w:proofErr w:type="spell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стороны речи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tabs>
                <w:tab w:val="left" w:pos="1650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750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слова (где звук находится в разных позициях). Подбирает картинки на заданный звук с помощью учителя – логопеда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Произносят звуки, слова (где звук находится в разных позициях), предложения. Придумывает короткие фразы с заданным словом. </w:t>
            </w:r>
          </w:p>
          <w:p w:rsidR="00D15DBC" w:rsidRPr="0075057D" w:rsidRDefault="00D15DBC" w:rsidP="002E1016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Подбирает картинки на заданный звук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экспрессивной и </w:t>
            </w:r>
            <w:proofErr w:type="spell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импрессивной</w:t>
            </w:r>
            <w:proofErr w:type="spell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стороны речи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tabs>
                <w:tab w:val="left" w:pos="1650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Понимание обращенной речи.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Выполнение предъявляемых на слух словесных инструкций различной сложности</w:t>
            </w:r>
          </w:p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D15DBC" w:rsidRPr="0075057D" w:rsidRDefault="00D15DBC" w:rsidP="002E1016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слоги, слова и фразы.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связной речи, словарного запаса 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tabs>
                <w:tab w:val="left" w:pos="1650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Выявление степени сформированности развернутого самостоятельного высказывания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Восстанавливают последовательность сюжета.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4..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tabs>
                <w:tab w:val="left" w:pos="1650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правильности построения грамматической структуры предложения; использования падежных форм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существительных; правильное употребление рода различных частей речи; форм ед.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  мн.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D15DBC" w:rsidRPr="0075057D" w:rsidRDefault="00D15DBC" w:rsidP="002E1016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Произнесение звуков в слове, определения их количества и последовательность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воспроизводить слоговые цепочки, слова, словосочетания,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сопряженно и отраженно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воспроизводить слоговые цепочки, слова, словосочетания, предложения.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Обследование навыка чтения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Чтение слов, предложений, простых текстов.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Пересказ прочитанного (прослушанного) текста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Читают слоги и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опорой на картинку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Читают доступный текст правильно, по слогам, сознательно, соблюдая паузы на знаках препинания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Обследование навыка письма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Написание диктанта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Списывают с печатного шрифта доступный текст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писать под диктовку текст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201"/>
        </w:trPr>
        <w:tc>
          <w:tcPr>
            <w:tcW w:w="15736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- 5 часов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Звук.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Звуковой состав слова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 существенных признаках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восприятия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органы артикуляции, которые участвуют в образовании звуков с опорой на профили артикуляции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Знают способы образования различных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органы артикуляции, которые участвуют в образовании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определять количество и порядок звуков в слове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Гласные и согласные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Различение гласных и согласных звуков и букв.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 артикуляцией звуков и способами их образования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 слух различать гласные и согласные звуки в односложных и двусложных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Обозначают звуки цветовыми сигнальными карточками.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звуковую схему слов с помощью учителя-логопеда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Знают и различают, что такое гласные и согласные звуки.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выявлять особенности звуков при произношении.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изображать с помощью условных символов гласные и согласные звуки.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находить заданную гласную и согласную букву из ряда букв.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на гласные и согласные звуки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Гласные и согласные.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Различение гласных и согласных звуков и букв.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Дифференциация условных обозначений звуков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гласных 1 ряда из слогов и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первого ряда на слух.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слышать заданный звук в ряду других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наличия/отсутствия звука в слове на слух.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Запись буквы, соответствующей гласному звуку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начальную гласную в ударной позиции из слов и записывать соответствующую букву.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Определяют наличие/отсутствие звука в слове на слух с помощью учителя-логопеда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 артикуляции учителя-логопеда произносить соответствующие гласные звуки.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начальную гласную из слов и записывать соответствующую букву.  Определяют наличие/отсутствие звука в слове на слух.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гласный звук в односложных словах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Гласные 2 ряда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Образование гласных звуков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 соответствующих букв в слогах и словах и их запись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Знают и называют гласные звуки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Выделяют начальный гласный звук из слов</w:t>
            </w: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Знают и называют гласные звуки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Выделяют гласные звуки  второго ряда из слов, показывают и записывают соответствующую букву</w:t>
            </w:r>
          </w:p>
        </w:tc>
      </w:tr>
      <w:tr w:rsidR="00D15DBC" w:rsidRPr="0075057D" w:rsidTr="002E1016">
        <w:trPr>
          <w:trHeight w:val="307"/>
        </w:trPr>
        <w:tc>
          <w:tcPr>
            <w:tcW w:w="15736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Звуко - буквенный анализ слов -5 часов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Упражнения на выделение заданного звука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Нахождение заданных звуков в слогах и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Сравнение согласных звуков по твердости, мягкости; гласных звуков первого и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заданный учителем-логопедом звук в слогах и словах в разных позициях (начало, середина, конец) слова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заданный учителем-логопедом звук в слогах и словах в разных позициях (начало, середина, конец)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различать и обозначать с помощью условных символов гласные и  согласные звуки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Звуковой анализ односложных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и порядка звуков и букв в односложных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звуковой состав слов.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и записывать недостающую букву в слове с помощью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слова из букв разрезной азбуки</w:t>
            </w:r>
          </w:p>
        </w:tc>
        <w:tc>
          <w:tcPr>
            <w:tcW w:w="4423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звуковой состав слов.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и записывать недостающую букву в слове.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образовывать слова из предложенных звуков и букв.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слова из букв разрезной азбуки.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сравнивать по смыслу и звучанию слова, отличающиеся одним звуком.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подбирать слова к заданным схемам и записывать их</w:t>
            </w: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Звуковой анализ двусложных слов с прямыми слогами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и порядка звуков и букв в двусложных словах с прямыми слогами.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Звуковой анализ двусложных слов с обратными  слогами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и порядка звуков и букв в двухсложных словах слов с обратными слогами.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восприятия.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Звуковой анализ двусложных слов в слогах со стечением согласных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и порядка звуков и букв в двухсложных словах в слогах со стечением согласных.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181"/>
        </w:trPr>
        <w:tc>
          <w:tcPr>
            <w:tcW w:w="15736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Ударение – 3 часа</w:t>
            </w:r>
          </w:p>
        </w:tc>
      </w:tr>
      <w:tr w:rsidR="00D15DBC" w:rsidRPr="0075057D" w:rsidTr="002E1016">
        <w:trPr>
          <w:trHeight w:val="1331"/>
        </w:trPr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со значением ударения в речи.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ставить ударение в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Чтение слов парами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ритм слова с выделением ударного гласного путём отстукивания, </w:t>
            </w:r>
            <w:proofErr w:type="spell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  с помощью учителя-логопеда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ритм слова с выделением ударного гласного путём отстукивания, </w:t>
            </w:r>
            <w:proofErr w:type="spell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слышать ударный гласный звук в слове.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понимать значение слова, когда ударение перемещается</w:t>
            </w:r>
          </w:p>
        </w:tc>
      </w:tr>
      <w:tr w:rsidR="00D15DBC" w:rsidRPr="0075057D" w:rsidTr="002E1016">
        <w:trPr>
          <w:trHeight w:val="60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ударного слога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ударного слога.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Использование ритмического рисунка для определения ударного слога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rPr>
          <w:trHeight w:val="438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ударной гласной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ударной гласной в </w:t>
            </w:r>
            <w:proofErr w:type="spell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слове.Наблюдение</w:t>
            </w:r>
            <w:proofErr w:type="spell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за перемещением ударения в группах однокоренных слов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15736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Слоговой состав слова – 4 часа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Слоговой состав слова: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деление на слоги двухсложных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слоге как части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Деление двусложных слов на слоги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делить слова на слоги с помощью ритмической опоры.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слова из слогов с помощью учителя - логопеда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делить слова на слоги.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из слогов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определять количество слогов в слове.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первый, второй, третий слог из слова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Слоговой состав слова: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деление на слоги трехсложных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слоге как части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Деление трехсложных слов на слоги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DBC" w:rsidRDefault="00D15DBC" w:rsidP="00D15D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15DBC" w:rsidRPr="0075057D" w:rsidRDefault="00D15DBC" w:rsidP="00D15D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X="-714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3685"/>
        <w:gridCol w:w="3402"/>
        <w:gridCol w:w="4395"/>
      </w:tblGrid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гласных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о слоге.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гласных в словах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голосом гласные звуки из слогов и слов</w:t>
            </w: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выделять гласные звуки из слогов и соотносить с их количеством 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Слоговой состав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слов из слогов.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порядка слогов в слове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слов из слогов.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количества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слогов  в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слове.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слова из слогов с помощью учителя - 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по заданному первому слогу</w:t>
            </w: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слова из слогов.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с заданным количеством слогов.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по заданному слогу</w:t>
            </w:r>
          </w:p>
        </w:tc>
      </w:tr>
      <w:tr w:rsidR="00D15DBC" w:rsidRPr="0075057D" w:rsidTr="002E1016">
        <w:tc>
          <w:tcPr>
            <w:tcW w:w="15730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Согласные звуки – 6 часов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Различение звучания твердых и мягких согласных звуков. Обозначение твердых и мягких согласных с помощью сигнальных карточек (синего, зеленого цвета)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различать твердое и мягкое звучание согласных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согласный звук, который звучит мягко или твердо с помощью учителя-логопеда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различать твердое и мягкое звучание согласных звуков.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согласный звук, который звучит мягко или твердо.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использовать сигнальные карточки для условного обозначения твердых и мягких согласных звуков (синий, зеленый цвет)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Мягкий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согласный  звук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в конце слов (с помощью Ь знака)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обозначении мягкости согласных звуков на письме буквой «мягкий знак» в конце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Упражнения в различении твердых и мягких согласных звуков в словах</w:t>
            </w:r>
          </w:p>
        </w:tc>
        <w:tc>
          <w:tcPr>
            <w:tcW w:w="3402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дифференцировать твердые и мягкие согласные звуки.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знания на практике произношения и правописания (в том числе нормы правописания мягкого знака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 конце и в середине слова с помощью учителя-логопеда</w:t>
            </w:r>
          </w:p>
        </w:tc>
        <w:tc>
          <w:tcPr>
            <w:tcW w:w="4395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дифференцировать твердые и мягкие согласные звуки.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обозначать мягкость согласного звука на письме (в конце и середине слова с помощью буквы «ь» мягкий знак);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правильно писать слова с мягким знаком в конце и в середине слова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в середине слова (с помощь Ь знака)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обозначении мягкости согласных звуков на письме буквой «мягкий знак» в середине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в различении твердых и мягких согласных звуков</w:t>
            </w:r>
          </w:p>
        </w:tc>
        <w:tc>
          <w:tcPr>
            <w:tcW w:w="340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при помощи гласных 2 ряда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обозначении мягкости согласных звуков на письме гласными буквами второго ряда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мягкие согласные звуки перед гласным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согласный звук, который звучит мягко при помощи учителя-логопеда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выделять  мягкие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звуки перед гласным второго ряда.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согласный, который звучит мягко.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Pr="007505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обозначать на письме мягкость согласного звука с помощью гласных звуков второго ряда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Буквы Ё, Е, Ю, 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Звуко-буквенный  анализ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йотированных букв в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и правильно  писать йотированные гласные в начале слова</w:t>
            </w: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и правильно писать йотированные гласные в словах.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называть йотированный гласный, который смягчает согласный звук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в определении твердых и мягких согласных на письме в различных  вариантах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Правильное произнесение и запись слов с йотированными гласными и мягким знаком.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дифференцировать твердые и мягкие согласные на слух.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правильно писать слова с йотированными буквами и мягким знаком с помощью учителя-логопеда</w:t>
            </w: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дифференцировать твердые и мягкие согласные звуки на слух.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правильно писать слова с  буквами, обозначающими  йотированные гласные звуки и мягким знаком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словом – 10 часов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Слово, как часть предложения, его лексическое значение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со словом, как структурной единицей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речи и кругозора обучающихся.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Практическое усвоение слов, обозначающих живые и неживые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Усвоение понятия «слово» как части предложения, его лексического значения.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умения графически изображать слова, обозначающие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 и памяти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называть слова, определять их лексическое значение с помощью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Различают слова, обозначающие живые и неживые предметы, используя помощь учителя-логопеда</w:t>
            </w: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«слове» как части предложения, его лексическом значении.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Знают и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понимают  слова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, обозначающие живые и неживые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изображать слова графически. Усваивают слова, обозначающие «живые» и «неживые»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изображать слова графически</w:t>
            </w:r>
          </w:p>
        </w:tc>
      </w:tr>
    </w:tbl>
    <w:p w:rsidR="00D15DBC" w:rsidRPr="0075057D" w:rsidRDefault="00D15DBC" w:rsidP="00D15D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X="-714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704"/>
        <w:gridCol w:w="2389"/>
        <w:gridCol w:w="1155"/>
        <w:gridCol w:w="3685"/>
        <w:gridCol w:w="3402"/>
        <w:gridCol w:w="4395"/>
      </w:tblGrid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89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Слово. Закрепление понятия</w:t>
            </w:r>
          </w:p>
        </w:tc>
        <w:tc>
          <w:tcPr>
            <w:tcW w:w="1155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Усвоение понятия «слово» как части предложения, его лексического значения.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графически изображать слова, обозначающие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 и памяти</w:t>
            </w:r>
          </w:p>
        </w:tc>
        <w:tc>
          <w:tcPr>
            <w:tcW w:w="340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89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</w:t>
            </w:r>
          </w:p>
        </w:tc>
        <w:tc>
          <w:tcPr>
            <w:tcW w:w="1155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различать предмет и слово, как название этого предмета.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вопросов  кто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? что? и слов, обозначающих название предмета.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 и памяти</w:t>
            </w:r>
          </w:p>
        </w:tc>
        <w:tc>
          <w:tcPr>
            <w:tcW w:w="3402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классифицировать и называть с помощью учителя-логопеда слова, обозначающие предметы, ставить к словам  правильный вопрос</w:t>
            </w:r>
          </w:p>
        </w:tc>
        <w:tc>
          <w:tcPr>
            <w:tcW w:w="4395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словах, обозначающих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ставить правильный вопрос к словам, обозначающим «живые» и «неживые»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выделять слова, обозначающие предметы, среди других слов и изображать графически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89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Упражнения в классификации слов</w:t>
            </w:r>
          </w:p>
        </w:tc>
        <w:tc>
          <w:tcPr>
            <w:tcW w:w="1155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классифицировать слова и ставить к ним вопросы.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представления о словах, обозначающих предметы.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40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89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Распознавание слов, отвечающих на вопросы кто? что?</w:t>
            </w:r>
          </w:p>
        </w:tc>
        <w:tc>
          <w:tcPr>
            <w:tcW w:w="1155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отличать слова, отвечающие на вопрос «кто?» от слов, отвечающих на вопрос «что?»  с опорой на их значение.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слухового внимания и памяти</w:t>
            </w:r>
          </w:p>
        </w:tc>
        <w:tc>
          <w:tcPr>
            <w:tcW w:w="340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DBC" w:rsidRPr="0075057D" w:rsidRDefault="00D15DBC" w:rsidP="00D15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X="-714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3662"/>
        <w:gridCol w:w="3260"/>
        <w:gridCol w:w="4560"/>
      </w:tblGrid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действие предмета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со словами, отвечающими на вопрос «что делает?» и обозначающими действие предмета.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Сопоставление вопроса, на который отвечает слово, с его значением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Называют с помощью учителя-логопеда слова, обозначающие действие предмета и ставят к ним правильный вопрос.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предложение с опорой на картинку, используя слова-предметы и слова-действия</w:t>
            </w: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Выделяют слова, обозначающие действие предмета и ставят к ним вопрос. Умеют изображать слова графически.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слова, отвечающие на вопросы: «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делает?», «что делать?».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предложение, используя слова-предметы и слова-действия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действие предмета.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словах, отвечающих на вопросы: что делает? Что делать?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правильного представления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 связи между вопросом, на который отвечает слово, и его значением.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Подбор слов, отвечающих на вопросы: «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делает?», «что делать?».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нераспространенное предложение – тренировочные упражнения в различении слов, обозначающих предметы и действия предметов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предложения, состоящего из слов, обозначающих предметы и действия предметов.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слов в предложении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признаки предметов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роли в нашем языке слов, обозначающих признаки предметов.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 умения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к слову вопрос.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с помощью учителя-логопеда слова, обозначающие признак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предмета, и ставят к ним правильный вопрос</w:t>
            </w:r>
          </w:p>
        </w:tc>
        <w:tc>
          <w:tcPr>
            <w:tcW w:w="45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Усваивают понятие о словах, обозначающих признаки предмета, умеют правильно изменять слова по родам; изображают слова графически</w:t>
            </w:r>
          </w:p>
        </w:tc>
      </w:tr>
      <w:tr w:rsidR="00D15DBC" w:rsidRPr="0075057D" w:rsidTr="002E1016">
        <w:trPr>
          <w:trHeight w:val="1124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для закрепления понятий о словах, обозначающих предмет, действие предмета, признак предмета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слова, обозначающие предмет, действие предмета, признак предмета на материале предлагаемых упражнений.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распознавать слова, обозначающие предмет, признак предмета и действие предмета с помощью учителя-логопеда</w:t>
            </w:r>
          </w:p>
        </w:tc>
        <w:tc>
          <w:tcPr>
            <w:tcW w:w="45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находить слова, обозначающие предмет, действие предмета и признак предмета и различать их</w:t>
            </w:r>
          </w:p>
        </w:tc>
      </w:tr>
      <w:tr w:rsidR="00D15DBC" w:rsidRPr="0075057D" w:rsidTr="002E1016">
        <w:tc>
          <w:tcPr>
            <w:tcW w:w="15730" w:type="dxa"/>
            <w:gridSpan w:val="6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предложением – 20 час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Уточнение и закрепление понятия "предложение"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 предложением, как основной единицей речи, отражающей законченную мысль.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кругозора и речи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 помощью учителя-логопеда составляют  простое нераспространенное предложение с опорой на картинку</w:t>
            </w: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определять синтаксическую основу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простое нераспространенное предложение, следят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 правильностью произнесения фразы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Упражнение в составлении простых предложений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Различение понятия «слово-предложение».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Правильное согласование глагола с именем существительным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Интонационное оформление предложений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Слушание, чувствование и понимание интонационной законченности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произносить простые предложения, делая остановку в конце предложения.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 образцу учителя-логопеда правильно произносят предложения по цели высказывания</w:t>
            </w: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слышать, чувствовать,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понимать интонационную законченность предложения по цели высказывания,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правильно передавать тембровую окраску предложения в соответствии с заданием учителя-логопеда, опираясь на слуховое восприятие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Интонационное оформление предложений.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об интонационной законченности предложения, навыка составления схемы предложения, опираясь на слуховое восприятие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Первичное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о видах предложения по цели высказывания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Понимание видов предложения по цели высказывания.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функцией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составлять предложения из 3 слов, знакомство с главными членами предложения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Знакомство с главными членами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слов в предложении по наводящим вопросам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с помощью учителя-логопеда предложения из 3-х слов: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- из слов, данных в начальной форме;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-по картинке с использованием опорных слов.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ставить к каждому слову в предложении вопрос, используя помощь педагога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самостоятельно составлять предложения из 3-х слов: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- из слов, данных в начальной форме;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-по картинке с использованием опорных слов; ставят к каждому слову в предложении вопрос.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графические схемы простого предложения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составлять  предложения из слов, данных в начальной форме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слов, данных в начальной форме.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Произношение предложений с различной интонацией.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составлять предложения по картинке с использованием опорных слов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Упражнения в грамматическом оформлении предложений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Грамматическое оформление предложения и его распространение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Согласование различных частей речи (имени существительного с глаголом в роде и числе; имени существительного  с именем прилагательным в роде, числе и падеже)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Согласовывают с помощью наглядности слова-предметы со словами действиями.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 по образцу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предложение из 2-х слов  с опорой на картинку</w:t>
            </w: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правильно согласовывать различные части речи, вставлять подходящее по смыслу слово.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Распространяют предложения в следующей последовательности: кто? что?  что делает?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самостоятельно предложения с опорой (без опоры) на картинку из 2-х слов и распространяют его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Согласование глагола с именем существительным в роде и числе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Согласование слов в предложении с данными словами в различных формах.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со словами, данными в начальной форме.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дополнять  предложения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предложений, подходящими по смыслу словами.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Воспитание чувства языка.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заканчивать словосочетание, отвечая на вопрос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Вставляют по смыслу слова в предложениях с опорой на картинку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заканчивать предложения по вопросам учителя-логопеда.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дополнять предложения подходящими по смыслу словами в нужном падеже. Составляют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предложения из данных слов. Находят в тексте ошибки и исправляют их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Винительный падеж.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Осуществлять дополнение словосочетаний по вопросам и картинкам с соблюдением правильного 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заканчивать предложения, вставляя пропущенные слова по смыслу.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чувства языка.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заканчивать словосочетание, отвечая на вопрос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Вставляют по смыслу слова в предложения с опорой на картинку</w:t>
            </w:r>
          </w:p>
          <w:p w:rsidR="00D15DBC" w:rsidRPr="0075057D" w:rsidRDefault="00D15DBC" w:rsidP="002E1016">
            <w:pPr>
              <w:tabs>
                <w:tab w:val="right" w:pos="23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заканчивать предложения по вопросам учителя-логопеда.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Родительный падеж.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в составлении предложений из данных слов, 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дополнении словосочетаний и предложений по вопросам и картинкам.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дополнять  предложения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отвечать  на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полным предложением с соблюдением правильного 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предложений, подходящими по смыслу словами и изменяя слова, данные в скобках по смыслу.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Воспитание чувства языка.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заканчивать словосочетание, отвечая на вопрос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Вставляют по смыслу слова в предложения с опорой на картинку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заканчивать предложения по вопросам учителя-логопеда.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Дательный падеж.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Упражнения  в</w:t>
            </w:r>
            <w:proofErr w:type="gramEnd"/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составлении предложений из данных слов.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отвечать полным предложением на вопросы учителя-логопеда с соблюдением правильного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заканчивать предложения, вставляя пропущенные слова по смыслу.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подбирать подходящие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заканчивать словосочетание, отвечая на вопрос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Вставляют по смыслу слова в предложения с опорой на картинку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заканчивать предложения по вопросам учителя-логопеда.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дополнять предложения подходящими по смыслу словами в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нужном падеже. Составляют предложения из данных слов. Находят в тексте ошибки и исправляют их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Творительный падеж.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изменять слова, данные в скобках по смыслу с соблюдением правильного использования предложно-падежных конструкций.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Воспитание чувства языка. Развитие слухового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заканчивать предложения, вставляя пропущенные слова по смыслу.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умения подбирать подходящие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составлять словосочетания и предложения, отвечая на вопрос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Вставляют по смыслу слова в предложения с опорой на картинку.</w:t>
            </w:r>
          </w:p>
        </w:tc>
        <w:tc>
          <w:tcPr>
            <w:tcW w:w="45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Умеют записывать предложения по вопросам учителя-логопеда.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Предложный падеж.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изменяют слова, данные в скобках по смыслу с соблюдением правильного использования </w:t>
            </w: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предложно-падежных конструкций.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Воспитание чувства языка.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данных слов по вопросам, картинкам.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Выделение главных слов в предложении.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Составление графической схемы распространенного предложения.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слов в предложении.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картинкам из 2,3 слов.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</w:t>
            </w:r>
          </w:p>
        </w:tc>
        <w:tc>
          <w:tcPr>
            <w:tcW w:w="4560" w:type="dxa"/>
            <w:tcBorders>
              <w:top w:val="nil"/>
            </w:tcBorders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данных слов в определенной последовательности по вопросам.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картинкам из 2,3,4,5 и более слов.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57D">
              <w:rPr>
                <w:rFonts w:ascii="Times New Roman" w:hAnsi="Times New Roman" w:cs="Times New Roman"/>
                <w:sz w:val="24"/>
                <w:szCs w:val="24"/>
              </w:rPr>
              <w:t>Умеют распространять предложения по вопросам</w:t>
            </w:r>
          </w:p>
        </w:tc>
      </w:tr>
    </w:tbl>
    <w:p w:rsidR="00D15DBC" w:rsidRPr="0075057D" w:rsidRDefault="00D15DBC" w:rsidP="00D15DB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X="-714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3662"/>
        <w:gridCol w:w="3260"/>
        <w:gridCol w:w="142"/>
        <w:gridCol w:w="4418"/>
      </w:tblGrid>
      <w:tr w:rsidR="00D15DBC" w:rsidRPr="0075057D" w:rsidTr="002E1016">
        <w:tc>
          <w:tcPr>
            <w:tcW w:w="15730" w:type="dxa"/>
            <w:gridSpan w:val="7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75057D">
              <w:rPr>
                <w:rFonts w:ascii="Times New Roman" w:hAnsi="Times New Roman" w:cs="Times New Roman"/>
                <w:b/>
              </w:rPr>
              <w:t xml:space="preserve">Предлоги –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75057D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Предлог, как самостоятельное слово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proofErr w:type="gramStart"/>
            <w:r w:rsidRPr="0075057D">
              <w:rPr>
                <w:rFonts w:ascii="Times New Roman" w:hAnsi="Times New Roman" w:cs="Times New Roman"/>
              </w:rPr>
              <w:t>Формирование  представлений</w:t>
            </w:r>
            <w:proofErr w:type="gramEnd"/>
            <w:r w:rsidRPr="0075057D">
              <w:rPr>
                <w:rFonts w:ascii="Times New Roman" w:hAnsi="Times New Roman" w:cs="Times New Roman"/>
              </w:rPr>
              <w:t xml:space="preserve"> о предлоге, как слове и его роли в речи.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Отработка пространственного значения предлогов.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Правильное использование предлогов в речи</w:t>
            </w: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Знакомятся с предлогами и учатся выделять их в словосочетании и предложении с помощью учителя-логопеда</w:t>
            </w:r>
          </w:p>
        </w:tc>
        <w:tc>
          <w:tcPr>
            <w:tcW w:w="4560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Знакомятся с предлогами, их значением и ролью в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словосочетаниях и предложениях.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Учатся употреблять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предлоги в устной речи</w:t>
            </w:r>
          </w:p>
        </w:tc>
      </w:tr>
      <w:tr w:rsidR="00D15DBC" w:rsidRPr="0075057D" w:rsidTr="002E1016">
        <w:trPr>
          <w:trHeight w:val="603"/>
        </w:trPr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62.</w:t>
            </w:r>
          </w:p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Работа с предлогами: в, из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Усвоение правила о раздельном написании предлогов </w:t>
            </w:r>
            <w:proofErr w:type="gramStart"/>
            <w:r w:rsidRPr="0075057D">
              <w:rPr>
                <w:rFonts w:ascii="Times New Roman" w:hAnsi="Times New Roman" w:cs="Times New Roman"/>
              </w:rPr>
              <w:t>с</w:t>
            </w:r>
            <w:proofErr w:type="gramEnd"/>
            <w:r w:rsidRPr="0075057D">
              <w:rPr>
                <w:rFonts w:ascii="Times New Roman" w:hAnsi="Times New Roman" w:cs="Times New Roman"/>
              </w:rPr>
              <w:t xml:space="preserve"> другими словами.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Правильное использование предлогов в падежных конструкциях.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Умеют различать пространственное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значение предлогов.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Используют предлоги с  помощью учителя-логопеда при составлении предложения</w:t>
            </w:r>
          </w:p>
        </w:tc>
        <w:tc>
          <w:tcPr>
            <w:tcW w:w="4560" w:type="dxa"/>
            <w:gridSpan w:val="2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Усваивают правило раздельного правописания предлогов со словами.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выделять предлоги в предложении.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Различают предлоги, используя схему.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Правильно употребляют предлоги в речи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63.</w:t>
            </w:r>
          </w:p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Работа с предлогами: до, к, от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Работа с предлогами: для, без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lastRenderedPageBreak/>
              <w:t>65.</w:t>
            </w:r>
          </w:p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  <w:b/>
              </w:rPr>
            </w:pPr>
            <w:r w:rsidRPr="0075057D">
              <w:rPr>
                <w:rFonts w:ascii="Times New Roman" w:hAnsi="Times New Roman" w:cs="Times New Roman"/>
              </w:rPr>
              <w:t>Работа с предлогами: над, под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Работа с предлогами: из, за, из-за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Работа с предлогами: из, </w:t>
            </w:r>
            <w:r>
              <w:rPr>
                <w:rFonts w:ascii="Times New Roman" w:hAnsi="Times New Roman" w:cs="Times New Roman"/>
              </w:rPr>
              <w:t>под, из-под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704" w:type="dxa"/>
          </w:tcPr>
          <w:p w:rsidR="00D15DBC" w:rsidRDefault="00D15DBC" w:rsidP="002E10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Работа с предлогами: </w:t>
            </w:r>
            <w:r>
              <w:rPr>
                <w:rFonts w:ascii="Times New Roman" w:hAnsi="Times New Roman" w:cs="Times New Roman"/>
              </w:rPr>
              <w:t>через, сквозь, между, у, около, возле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0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</w:tr>
      <w:tr w:rsidR="00D15DBC" w:rsidRPr="0075057D" w:rsidTr="002E1016">
        <w:tc>
          <w:tcPr>
            <w:tcW w:w="15730" w:type="dxa"/>
            <w:gridSpan w:val="7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  <w:b/>
              </w:rPr>
              <w:t>Обследование устной и письменной речи – 3 часа</w:t>
            </w:r>
          </w:p>
        </w:tc>
      </w:tr>
      <w:tr w:rsidR="00D15DBC" w:rsidRPr="0075057D" w:rsidTr="002E1016">
        <w:tc>
          <w:tcPr>
            <w:tcW w:w="704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Обследование экспрессивной и </w:t>
            </w:r>
            <w:proofErr w:type="spellStart"/>
            <w:r w:rsidRPr="0075057D">
              <w:rPr>
                <w:rFonts w:ascii="Times New Roman" w:hAnsi="Times New Roman" w:cs="Times New Roman"/>
              </w:rPr>
              <w:t>импрессивной</w:t>
            </w:r>
            <w:proofErr w:type="spellEnd"/>
            <w:r w:rsidRPr="0075057D">
              <w:rPr>
                <w:rFonts w:ascii="Times New Roman" w:hAnsi="Times New Roman" w:cs="Times New Roman"/>
              </w:rPr>
              <w:t xml:space="preserve"> стороны речи</w:t>
            </w:r>
          </w:p>
        </w:tc>
        <w:tc>
          <w:tcPr>
            <w:tcW w:w="1134" w:type="dxa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Понимание обращенной речи.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Выполнение предъявленных на слух словесных инструкций различной сложности.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отвечать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Составляют фразы по предметным картинкам с помощью учителя-логопеда.</w:t>
            </w:r>
          </w:p>
        </w:tc>
        <w:tc>
          <w:tcPr>
            <w:tcW w:w="4560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отвечать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Произносят и воспроизводят звуки, слоги, слова и фразы.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Умеют воспроизводить слоговые цепочки, слова, словосочетания, предложения. </w:t>
            </w:r>
          </w:p>
          <w:p w:rsidR="00D15DBC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Составляют фразы по сюжетным картинкам</w:t>
            </w:r>
          </w:p>
        </w:tc>
      </w:tr>
      <w:tr w:rsidR="00D15DBC" w:rsidRPr="0075057D" w:rsidTr="002E1016">
        <w:tc>
          <w:tcPr>
            <w:tcW w:w="704" w:type="dxa"/>
            <w:vMerge w:val="restart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Обследование устной речи</w:t>
            </w:r>
          </w:p>
        </w:tc>
        <w:tc>
          <w:tcPr>
            <w:tcW w:w="1134" w:type="dxa"/>
            <w:vMerge w:val="restart"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1</w:t>
            </w:r>
          </w:p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Чтение слов, предложений, простых текстов.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Ответы на вопросы учителя-логопеда.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Пересказ прочитанного (прослушанного) текста</w:t>
            </w:r>
          </w:p>
        </w:tc>
        <w:tc>
          <w:tcPr>
            <w:tcW w:w="3402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Читают слоги и слова.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Отвечают на вопросы с опорой на картинку</w:t>
            </w:r>
          </w:p>
        </w:tc>
        <w:tc>
          <w:tcPr>
            <w:tcW w:w="4418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Читают доступный текст правильно, по слогам, осознано, соблюдая паузы на знаках препинания.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Пересказывают прочитанный материал</w:t>
            </w:r>
          </w:p>
        </w:tc>
      </w:tr>
      <w:tr w:rsidR="00D15DBC" w:rsidRPr="0075057D" w:rsidTr="002E1016">
        <w:tc>
          <w:tcPr>
            <w:tcW w:w="704" w:type="dxa"/>
            <w:vMerge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Обследование письменной речи</w:t>
            </w:r>
          </w:p>
        </w:tc>
        <w:tc>
          <w:tcPr>
            <w:tcW w:w="1134" w:type="dxa"/>
            <w:vMerge/>
          </w:tcPr>
          <w:p w:rsidR="00D15DBC" w:rsidRPr="0075057D" w:rsidRDefault="00D15DBC" w:rsidP="002E10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Написание диктанта.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Работа над ошибками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 xml:space="preserve">Умеют списывать предложенный текст с печатного </w:t>
            </w:r>
            <w:r>
              <w:rPr>
                <w:rFonts w:ascii="Times New Roman" w:hAnsi="Times New Roman" w:cs="Times New Roman"/>
              </w:rPr>
              <w:t>в</w:t>
            </w:r>
            <w:r w:rsidRPr="0075057D">
              <w:rPr>
                <w:rFonts w:ascii="Times New Roman" w:hAnsi="Times New Roman" w:cs="Times New Roman"/>
              </w:rPr>
              <w:t>арианта.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75057D">
              <w:rPr>
                <w:rFonts w:ascii="Times New Roman" w:hAnsi="Times New Roman" w:cs="Times New Roman"/>
              </w:rPr>
              <w:t>меют написать слова или простую фразу с помощью учителя-логопеда.</w:t>
            </w:r>
          </w:p>
        </w:tc>
        <w:tc>
          <w:tcPr>
            <w:tcW w:w="4418" w:type="dxa"/>
          </w:tcPr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писать под диктовку текст.</w:t>
            </w:r>
          </w:p>
          <w:p w:rsidR="00D15DBC" w:rsidRPr="0075057D" w:rsidRDefault="00D15DBC" w:rsidP="002E1016">
            <w:pPr>
              <w:rPr>
                <w:rFonts w:ascii="Times New Roman" w:hAnsi="Times New Roman" w:cs="Times New Roman"/>
              </w:rPr>
            </w:pPr>
            <w:r w:rsidRPr="0075057D">
              <w:rPr>
                <w:rFonts w:ascii="Times New Roman" w:hAnsi="Times New Roman" w:cs="Times New Roman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  <w:tr w:rsidR="00D15DBC" w:rsidRPr="002C2551" w:rsidTr="002E1016">
        <w:tc>
          <w:tcPr>
            <w:tcW w:w="704" w:type="dxa"/>
          </w:tcPr>
          <w:p w:rsidR="00D15DBC" w:rsidRPr="002C2551" w:rsidRDefault="00D15DBC" w:rsidP="002E1016"/>
        </w:tc>
        <w:tc>
          <w:tcPr>
            <w:tcW w:w="2410" w:type="dxa"/>
          </w:tcPr>
          <w:p w:rsidR="00D15DBC" w:rsidRPr="002C2551" w:rsidRDefault="00D15DBC" w:rsidP="002E1016"/>
        </w:tc>
        <w:tc>
          <w:tcPr>
            <w:tcW w:w="1134" w:type="dxa"/>
          </w:tcPr>
          <w:p w:rsidR="00D15DBC" w:rsidRPr="002C2551" w:rsidRDefault="00D15DBC" w:rsidP="002E1016">
            <w:pPr>
              <w:ind w:left="-108" w:right="-108"/>
              <w:jc w:val="center"/>
            </w:pPr>
            <w:r>
              <w:t>70</w:t>
            </w:r>
          </w:p>
        </w:tc>
        <w:tc>
          <w:tcPr>
            <w:tcW w:w="3662" w:type="dxa"/>
          </w:tcPr>
          <w:p w:rsidR="00D15DBC" w:rsidRPr="002C2551" w:rsidRDefault="00D15DBC" w:rsidP="002E1016"/>
        </w:tc>
        <w:tc>
          <w:tcPr>
            <w:tcW w:w="3402" w:type="dxa"/>
            <w:gridSpan w:val="2"/>
          </w:tcPr>
          <w:p w:rsidR="00D15DBC" w:rsidRPr="002C2551" w:rsidRDefault="00D15DBC" w:rsidP="002E1016"/>
        </w:tc>
        <w:tc>
          <w:tcPr>
            <w:tcW w:w="4418" w:type="dxa"/>
          </w:tcPr>
          <w:p w:rsidR="00D15DBC" w:rsidRPr="002C2551" w:rsidRDefault="00D15DBC" w:rsidP="002E1016"/>
        </w:tc>
      </w:tr>
    </w:tbl>
    <w:p w:rsidR="00D15DBC" w:rsidRPr="002C2551" w:rsidRDefault="00D15DBC" w:rsidP="00D15DBC">
      <w:pPr>
        <w:ind w:left="709"/>
        <w:rPr>
          <w:b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5DBC" w:rsidRDefault="00D15DBC" w:rsidP="00D15DBC">
      <w:pPr>
        <w:spacing w:after="0" w:line="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D15DBC" w:rsidSect="0075057D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5D6D2F" w:rsidRDefault="005D6D2F" w:rsidP="005D6D2F">
      <w:pPr>
        <w:spacing w:after="0" w:line="240" w:lineRule="auto"/>
        <w:ind w:left="-851"/>
        <w:jc w:val="center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  <w:bookmarkStart w:id="20" w:name="_Hlk103015334"/>
      <w:r>
        <w:rPr>
          <w:rFonts w:ascii="Times New Roman" w:eastAsia="Century" w:hAnsi="Times New Roman" w:cs="Times New Roman"/>
          <w:b/>
          <w:color w:val="000000"/>
          <w:sz w:val="24"/>
          <w:szCs w:val="24"/>
        </w:rPr>
        <w:lastRenderedPageBreak/>
        <w:t>3. Организационный раздел</w:t>
      </w:r>
    </w:p>
    <w:p w:rsidR="005D6D2F" w:rsidRDefault="005D6D2F" w:rsidP="005D6D2F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" w:hAnsi="Times New Roman" w:cs="Times New Roman"/>
          <w:b/>
          <w:color w:val="000000"/>
          <w:sz w:val="24"/>
          <w:szCs w:val="24"/>
        </w:rPr>
        <w:t>Планирование деятельности</w:t>
      </w:r>
    </w:p>
    <w:p w:rsidR="00D15DBC" w:rsidRPr="0051129A" w:rsidRDefault="00D15DBC" w:rsidP="00D15DBC">
      <w:pPr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организации образовательного процесса</w:t>
      </w:r>
    </w:p>
    <w:p w:rsidR="00D15DBC" w:rsidRPr="0051129A" w:rsidRDefault="00D15DBC" w:rsidP="00D15DBC">
      <w:pPr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06" w:type="dxa"/>
        <w:tblCellSpacing w:w="0" w:type="dxa"/>
        <w:tblInd w:w="-10" w:type="dxa"/>
        <w:tblLook w:val="04A0" w:firstRow="1" w:lastRow="0" w:firstColumn="1" w:lastColumn="0" w:noHBand="0" w:noVBand="1"/>
      </w:tblPr>
      <w:tblGrid>
        <w:gridCol w:w="8327"/>
        <w:gridCol w:w="1879"/>
      </w:tblGrid>
      <w:tr w:rsidR="00D15DBC" w:rsidRPr="0051129A" w:rsidTr="002E1016">
        <w:trPr>
          <w:tblCellSpacing w:w="0" w:type="dxa"/>
        </w:trPr>
        <w:tc>
          <w:tcPr>
            <w:tcW w:w="8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129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_Hlk102392517"/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18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76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D15DBC" w:rsidRPr="0051129A" w:rsidTr="002E1016">
        <w:trPr>
          <w:tblCellSpacing w:w="0" w:type="dxa"/>
        </w:trPr>
        <w:tc>
          <w:tcPr>
            <w:tcW w:w="8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129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76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1–15 сентября</w:t>
            </w:r>
          </w:p>
        </w:tc>
      </w:tr>
      <w:tr w:rsidR="00D15DBC" w:rsidRPr="0051129A" w:rsidTr="002E1016">
        <w:trPr>
          <w:tblCellSpacing w:w="0" w:type="dxa"/>
        </w:trPr>
        <w:tc>
          <w:tcPr>
            <w:tcW w:w="8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129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76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сентября – 15 мая</w:t>
            </w:r>
          </w:p>
        </w:tc>
      </w:tr>
      <w:tr w:rsidR="00D15DBC" w:rsidRPr="0051129A" w:rsidTr="002E1016">
        <w:trPr>
          <w:tblCellSpacing w:w="0" w:type="dxa"/>
        </w:trPr>
        <w:tc>
          <w:tcPr>
            <w:tcW w:w="8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129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диагностика, заполнение документации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DBC" w:rsidRPr="0051129A" w:rsidRDefault="00D15DBC" w:rsidP="002E1016">
            <w:pPr>
              <w:spacing w:after="0" w:line="240" w:lineRule="auto"/>
              <w:ind w:left="76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15–31 мая</w:t>
            </w:r>
          </w:p>
        </w:tc>
      </w:tr>
      <w:bookmarkEnd w:id="21"/>
    </w:tbl>
    <w:p w:rsidR="00D15DBC" w:rsidRDefault="00D15DBC" w:rsidP="00D15DBC">
      <w:pPr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Default="00D15DBC" w:rsidP="00D15DBC">
      <w:pPr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Default="00D15DBC" w:rsidP="00D15DBC">
      <w:pPr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Default="00D15DBC" w:rsidP="00D15DBC">
      <w:pPr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Default="00D15DBC" w:rsidP="00D15DBC">
      <w:pPr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15DBC" w:rsidRPr="0051129A" w:rsidRDefault="00D15DBC" w:rsidP="00D15DBC">
      <w:pPr>
        <w:pStyle w:val="2"/>
        <w:spacing w:before="0" w:beforeAutospacing="0" w:after="0" w:afterAutospacing="0"/>
        <w:ind w:left="-851" w:firstLine="284"/>
        <w:jc w:val="center"/>
        <w:rPr>
          <w:bCs w:val="0"/>
          <w:sz w:val="24"/>
          <w:szCs w:val="24"/>
        </w:rPr>
      </w:pPr>
      <w:bookmarkStart w:id="22" w:name="_Toc103761773"/>
      <w:bookmarkStart w:id="23" w:name="_Hlk101523709"/>
      <w:bookmarkEnd w:id="20"/>
      <w:r w:rsidRPr="0051129A">
        <w:rPr>
          <w:bCs w:val="0"/>
          <w:sz w:val="24"/>
          <w:szCs w:val="24"/>
        </w:rPr>
        <w:t>Список литературы</w:t>
      </w:r>
      <w:bookmarkEnd w:id="22"/>
    </w:p>
    <w:p w:rsidR="00D15DBC" w:rsidRPr="0051129A" w:rsidRDefault="00D15DBC" w:rsidP="00D15DBC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284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51129A">
        <w:rPr>
          <w:rFonts w:ascii="Times New Roman" w:hAnsi="Times New Roman"/>
          <w:kern w:val="36"/>
          <w:sz w:val="24"/>
          <w:szCs w:val="24"/>
        </w:rPr>
        <w:t>Козырева Л.М. Программно-методические материалы для логопедических занятий с младшими школьниками. – Ярославль: Академия развития, 2006.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hd w:val="clear" w:color="auto" w:fill="FFFFFF"/>
        <w:spacing w:after="0"/>
        <w:ind w:left="0" w:firstLine="284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hd w:val="clear" w:color="auto" w:fill="FFFFFF"/>
        <w:spacing w:after="0"/>
        <w:ind w:left="0"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bCs/>
          <w:sz w:val="24"/>
          <w:szCs w:val="24"/>
        </w:rPr>
        <w:t xml:space="preserve">Розова Ю.Е., Коробченко Т.В. </w:t>
      </w:r>
      <w:r w:rsidRPr="0051129A">
        <w:rPr>
          <w:rFonts w:ascii="Times New Roman" w:hAnsi="Times New Roman"/>
          <w:sz w:val="24"/>
          <w:szCs w:val="24"/>
        </w:rPr>
        <w:t>Развиваем речь. Тренируем память. Использование приемов мнемотехники в работе логопеда. Учебно-методическое пособие. – М.: Редкая птица, 2017.</w:t>
      </w:r>
    </w:p>
    <w:p w:rsidR="00D15DBC" w:rsidRPr="00C64BB3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64BB3">
        <w:rPr>
          <w:rFonts w:ascii="Times New Roman" w:hAnsi="Times New Roman"/>
          <w:bCs/>
          <w:sz w:val="24"/>
          <w:szCs w:val="24"/>
        </w:rPr>
        <w:t xml:space="preserve">Розова Ю.Е., Коробченко Т.В. </w:t>
      </w:r>
      <w:r w:rsidRPr="00C64BB3">
        <w:rPr>
          <w:rFonts w:ascii="Times New Roman" w:hAnsi="Times New Roman"/>
          <w:sz w:val="24"/>
          <w:szCs w:val="24"/>
        </w:rPr>
        <w:t xml:space="preserve">Стань буквой! </w:t>
      </w:r>
      <w:r w:rsidRPr="00C64BB3">
        <w:rPr>
          <w:rFonts w:ascii="Times New Roman" w:hAnsi="Times New Roman"/>
          <w:bCs/>
          <w:sz w:val="24"/>
          <w:szCs w:val="24"/>
        </w:rPr>
        <w:t xml:space="preserve">Динамические паузы при обучении грамоте дошкольников и младших школьников. </w:t>
      </w:r>
      <w:r w:rsidRPr="00C64BB3">
        <w:rPr>
          <w:rFonts w:ascii="Times New Roman" w:hAnsi="Times New Roman"/>
          <w:sz w:val="24"/>
          <w:szCs w:val="24"/>
        </w:rPr>
        <w:t>Учебно-методическое пособие. – М.: Редкая птица, 2017.</w:t>
      </w:r>
      <w:r w:rsidRPr="00C64BB3">
        <w:rPr>
          <w:rFonts w:ascii="Times New Roman" w:hAnsi="Times New Roman"/>
          <w:i/>
          <w:sz w:val="24"/>
          <w:szCs w:val="24"/>
        </w:rPr>
        <w:t xml:space="preserve"> 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</w:t>
      </w:r>
      <w:bookmarkStart w:id="24" w:name="_GoBack"/>
      <w:bookmarkEnd w:id="24"/>
      <w:r w:rsidRPr="0051129A">
        <w:rPr>
          <w:rFonts w:ascii="Times New Roman" w:hAnsi="Times New Roman"/>
          <w:sz w:val="24"/>
          <w:szCs w:val="24"/>
        </w:rPr>
        <w:t xml:space="preserve"> период обучения грамоте: Методические рекомендации по организации логопедической работы в период обучения грамоте. Коррекционно-логопедический мониторинг // Программно-методические материалы. – М.: Редкая птица, 2017.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Рабочая программа. Технологические карты логопедических занятий // Программно-методические материалы. – М.: Редкая птица, 2017.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учим буквы! // Рабочая тетрадь. 1 часть. – М.: Редкая птица, 2017.</w:t>
      </w:r>
    </w:p>
    <w:p w:rsidR="00D15DBC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учим буквы! // Рабочая тетрадь. 2 часть. – М.: Редкая птица, 2017.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Яворская О.Н. Занимательные задания логопеда для дошкольников. – </w:t>
      </w:r>
      <w:proofErr w:type="spellStart"/>
      <w:r>
        <w:rPr>
          <w:rFonts w:ascii="Times New Roman" w:hAnsi="Times New Roman"/>
          <w:sz w:val="24"/>
          <w:szCs w:val="24"/>
        </w:rPr>
        <w:t>СПб</w:t>
      </w:r>
      <w:proofErr w:type="gramStart"/>
      <w:r>
        <w:rPr>
          <w:rFonts w:ascii="Times New Roman" w:hAnsi="Times New Roman"/>
          <w:sz w:val="24"/>
          <w:szCs w:val="24"/>
        </w:rPr>
        <w:t>.:КАРО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2015.</w:t>
      </w:r>
    </w:p>
    <w:p w:rsidR="00D15DBC" w:rsidRPr="0051129A" w:rsidRDefault="00D15DBC" w:rsidP="00D15DBC">
      <w:pPr>
        <w:pStyle w:val="a8"/>
        <w:numPr>
          <w:ilvl w:val="0"/>
          <w:numId w:val="21"/>
        </w:numPr>
        <w:shd w:val="clear" w:color="auto" w:fill="FFFFFF"/>
        <w:spacing w:after="0"/>
        <w:ind w:left="0" w:firstLine="284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51129A">
        <w:rPr>
          <w:rFonts w:ascii="Times New Roman" w:hAnsi="Times New Roman"/>
          <w:sz w:val="24"/>
          <w:szCs w:val="24"/>
        </w:rPr>
        <w:t>Ястребова</w:t>
      </w:r>
      <w:proofErr w:type="spellEnd"/>
      <w:r w:rsidRPr="0051129A">
        <w:rPr>
          <w:rFonts w:ascii="Times New Roman" w:hAnsi="Times New Roman"/>
          <w:sz w:val="24"/>
          <w:szCs w:val="24"/>
        </w:rPr>
        <w:t xml:space="preserve"> А.В. Преодоление общего недоразвития речи у учащихся начальных классов общеобразовательных учреждений. </w:t>
      </w:r>
      <w:r w:rsidRPr="0051129A">
        <w:rPr>
          <w:rFonts w:ascii="Times New Roman" w:hAnsi="Times New Roman"/>
          <w:kern w:val="36"/>
          <w:sz w:val="24"/>
          <w:szCs w:val="24"/>
        </w:rPr>
        <w:t>–</w:t>
      </w:r>
      <w:r w:rsidRPr="0051129A">
        <w:rPr>
          <w:rFonts w:ascii="Times New Roman" w:hAnsi="Times New Roman"/>
          <w:sz w:val="24"/>
          <w:szCs w:val="24"/>
        </w:rPr>
        <w:t xml:space="preserve"> М.: АРКТИ, 1999.</w:t>
      </w:r>
    </w:p>
    <w:p w:rsidR="00D15DBC" w:rsidRPr="0051129A" w:rsidRDefault="00D15DBC" w:rsidP="00D15DBC">
      <w:pPr>
        <w:shd w:val="clear" w:color="auto" w:fill="FFFFFF"/>
        <w:spacing w:after="0" w:line="276" w:lineRule="auto"/>
        <w:ind w:firstLine="284"/>
        <w:jc w:val="center"/>
        <w:textAlignment w:val="baseline"/>
        <w:outlineLvl w:val="1"/>
        <w:rPr>
          <w:rFonts w:ascii="Times New Roman" w:hAnsi="Times New Roman" w:cs="Times New Roman"/>
          <w:kern w:val="36"/>
          <w:sz w:val="24"/>
          <w:szCs w:val="24"/>
        </w:rPr>
      </w:pPr>
      <w:bookmarkStart w:id="25" w:name="_Toc101522877"/>
      <w:bookmarkStart w:id="26" w:name="_Toc101523145"/>
      <w:bookmarkStart w:id="27" w:name="_Toc103761774"/>
      <w:r w:rsidRPr="0051129A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3.2 </w:t>
      </w:r>
      <w:r w:rsidRPr="0051129A">
        <w:rPr>
          <w:rFonts w:ascii="Times New Roman" w:hAnsi="Times New Roman" w:cs="Times New Roman"/>
          <w:kern w:val="36"/>
          <w:sz w:val="24"/>
          <w:szCs w:val="24"/>
        </w:rPr>
        <w:t>Электронные образовательные ресурсы</w:t>
      </w:r>
      <w:bookmarkEnd w:id="25"/>
      <w:bookmarkEnd w:id="26"/>
      <w:bookmarkEnd w:id="27"/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http://www.rsl.ru</w:t>
        </w:r>
      </w:hyperlink>
      <w:r w:rsidR="00D15DBC" w:rsidRPr="00511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Российская государственная библиотека.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color w:val="2A2723"/>
          <w:sz w:val="24"/>
          <w:szCs w:val="24"/>
        </w:rPr>
      </w:pPr>
      <w:hyperlink r:id="rId9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http://pedlib.ru/Books/7/0058/7_0058-1.shtml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D15DBC" w:rsidRPr="0051129A">
        <w:rPr>
          <w:rFonts w:ascii="Times New Roman" w:hAnsi="Times New Roman" w:cs="Times New Roman"/>
          <w:sz w:val="24"/>
          <w:szCs w:val="24"/>
        </w:rPr>
        <w:t xml:space="preserve"> Электронная библиотека. 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http://ontolingva.ru/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Лаборатория детской речи РГПУ им. А.И. Герцена.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http://pedlib.ru/katalogy/katalog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.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Педагогическая библиотека.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http://vk.com/logobiblioteka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Логопедическая библиотека.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http://www.ict.edu.ru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http://www.ikprao.ru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Официальный сайт Института коррекционной педагогики РАО.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hyperlink r:id="rId15" w:history="1">
        <w:r w:rsidR="00D15DBC" w:rsidRPr="0051129A">
          <w:rPr>
            <w:rStyle w:val="a4"/>
            <w:rFonts w:ascii="Times New Roman" w:hAnsi="Times New Roman" w:cs="Times New Roman"/>
            <w:kern w:val="36"/>
            <w:sz w:val="24"/>
            <w:szCs w:val="24"/>
          </w:rPr>
          <w:t>http://logoped18.ru/</w:t>
        </w:r>
      </w:hyperlink>
      <w:r w:rsidR="00D15DBC" w:rsidRPr="0051129A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color w:val="000000"/>
          <w:kern w:val="36"/>
          <w:sz w:val="24"/>
          <w:szCs w:val="24"/>
        </w:rPr>
        <w:t>Сайт «Школьный логопед».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http://www.ikprao.ru</w:t>
        </w:r>
      </w:hyperlink>
      <w:r w:rsidR="00D15DBC" w:rsidRPr="00511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D15DBC" w:rsidRPr="0051129A">
        <w:rPr>
          <w:rFonts w:ascii="Times New Roman" w:hAnsi="Times New Roman" w:cs="Times New Roman"/>
          <w:sz w:val="24"/>
          <w:szCs w:val="24"/>
        </w:rPr>
        <w:t xml:space="preserve"> Официальный сайт Института коррекционной педагогики РАО.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https://logopedprofiportal.ru/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D15DBC" w:rsidRPr="0051129A">
        <w:rPr>
          <w:rFonts w:ascii="Times New Roman" w:hAnsi="Times New Roman" w:cs="Times New Roman"/>
          <w:sz w:val="24"/>
          <w:szCs w:val="24"/>
        </w:rPr>
        <w:t xml:space="preserve"> портал непрерывного дополнительного образования для коррекционных педагогов «Лого-Эксперт».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http://www.logoped.org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Сайт «НПО Логопед ORG».</w:t>
      </w:r>
    </w:p>
    <w:p w:rsidR="00D15DBC" w:rsidRPr="0051129A" w:rsidRDefault="00261301" w:rsidP="00D15DBC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D15DBC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http://www.mon.gov.ru</w:t>
        </w:r>
      </w:hyperlink>
      <w:r w:rsidR="00D15DBC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D15DBC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D15DBC" w:rsidRPr="0051129A">
        <w:rPr>
          <w:rFonts w:ascii="Times New Roman" w:hAnsi="Times New Roman" w:cs="Times New Roman"/>
          <w:sz w:val="24"/>
          <w:szCs w:val="24"/>
        </w:rPr>
        <w:t>Сайт министерства образования и науки РФ.</w:t>
      </w:r>
      <w:bookmarkEnd w:id="23"/>
    </w:p>
    <w:p w:rsidR="00A411E2" w:rsidRDefault="00A411E2"/>
    <w:sectPr w:rsidR="00A411E2" w:rsidSect="00F01BF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301" w:rsidRDefault="00261301">
      <w:pPr>
        <w:spacing w:after="0" w:line="240" w:lineRule="auto"/>
      </w:pPr>
      <w:r>
        <w:separator/>
      </w:r>
    </w:p>
  </w:endnote>
  <w:endnote w:type="continuationSeparator" w:id="0">
    <w:p w:rsidR="00261301" w:rsidRDefault="0026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5452679"/>
      <w:docPartObj>
        <w:docPartGallery w:val="Page Numbers (Bottom of Page)"/>
        <w:docPartUnique/>
      </w:docPartObj>
    </w:sdtPr>
    <w:sdtEndPr/>
    <w:sdtContent>
      <w:p w:rsidR="005D4073" w:rsidRDefault="00D15DB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A6">
          <w:rPr>
            <w:noProof/>
          </w:rPr>
          <w:t>29</w:t>
        </w:r>
        <w:r>
          <w:fldChar w:fldCharType="end"/>
        </w:r>
      </w:p>
    </w:sdtContent>
  </w:sdt>
  <w:p w:rsidR="005D4073" w:rsidRDefault="00261301">
    <w:pPr>
      <w:pStyle w:val="ac"/>
    </w:pPr>
  </w:p>
  <w:p w:rsidR="005D4073" w:rsidRDefault="0026130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301" w:rsidRDefault="00261301">
      <w:pPr>
        <w:spacing w:after="0" w:line="240" w:lineRule="auto"/>
      </w:pPr>
      <w:r>
        <w:separator/>
      </w:r>
    </w:p>
  </w:footnote>
  <w:footnote w:type="continuationSeparator" w:id="0">
    <w:p w:rsidR="00261301" w:rsidRDefault="0026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36B50"/>
    <w:multiLevelType w:val="hybridMultilevel"/>
    <w:tmpl w:val="74C895B4"/>
    <w:lvl w:ilvl="0" w:tplc="8A405F9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AB44B56"/>
    <w:multiLevelType w:val="hybridMultilevel"/>
    <w:tmpl w:val="B6E28AFE"/>
    <w:lvl w:ilvl="0" w:tplc="123CE0CA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7B243B"/>
    <w:multiLevelType w:val="hybridMultilevel"/>
    <w:tmpl w:val="4A040E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32EDB"/>
    <w:multiLevelType w:val="hybridMultilevel"/>
    <w:tmpl w:val="9F3669E0"/>
    <w:lvl w:ilvl="0" w:tplc="123CE0CA">
      <w:start w:val="1"/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</w:rPr>
    </w:lvl>
    <w:lvl w:ilvl="1" w:tplc="4C109A8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EA8448FA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EE16602C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01C09D9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062D48A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2BDE72D2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420644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CD78F9A8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FFF60AB"/>
    <w:multiLevelType w:val="hybridMultilevel"/>
    <w:tmpl w:val="4D54E9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D2E78"/>
    <w:multiLevelType w:val="hybridMultilevel"/>
    <w:tmpl w:val="DCF4FF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FA035E"/>
    <w:multiLevelType w:val="multilevel"/>
    <w:tmpl w:val="9B4A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38569E"/>
    <w:multiLevelType w:val="hybridMultilevel"/>
    <w:tmpl w:val="C20A7F60"/>
    <w:lvl w:ilvl="0" w:tplc="11C0613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11FD3F2D"/>
    <w:multiLevelType w:val="multilevel"/>
    <w:tmpl w:val="B6CE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65F21"/>
    <w:multiLevelType w:val="hybridMultilevel"/>
    <w:tmpl w:val="7600564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91827"/>
    <w:multiLevelType w:val="hybridMultilevel"/>
    <w:tmpl w:val="6E1A7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9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14" w15:restartNumberingAfterBreak="0">
    <w:nsid w:val="23040E1F"/>
    <w:multiLevelType w:val="hybridMultilevel"/>
    <w:tmpl w:val="071C355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5056FB8"/>
    <w:multiLevelType w:val="hybridMultilevel"/>
    <w:tmpl w:val="73A27CDC"/>
    <w:lvl w:ilvl="0" w:tplc="123CE0CA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2BE111E6"/>
    <w:multiLevelType w:val="hybridMultilevel"/>
    <w:tmpl w:val="DFC08D5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604F6B"/>
    <w:multiLevelType w:val="multilevel"/>
    <w:tmpl w:val="DF50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9B3548"/>
    <w:multiLevelType w:val="multilevel"/>
    <w:tmpl w:val="B6C68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CC7EDA"/>
    <w:multiLevelType w:val="multilevel"/>
    <w:tmpl w:val="6A3A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411745"/>
    <w:multiLevelType w:val="hybridMultilevel"/>
    <w:tmpl w:val="4E86E248"/>
    <w:lvl w:ilvl="0" w:tplc="E2A428F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23FED"/>
    <w:multiLevelType w:val="multilevel"/>
    <w:tmpl w:val="6B28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981EF2"/>
    <w:multiLevelType w:val="hybridMultilevel"/>
    <w:tmpl w:val="D0225CD8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86946EC"/>
    <w:multiLevelType w:val="multilevel"/>
    <w:tmpl w:val="0B5E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0525DD"/>
    <w:multiLevelType w:val="multilevel"/>
    <w:tmpl w:val="3E5C9A36"/>
    <w:lvl w:ilvl="0">
      <w:start w:val="8"/>
      <w:numFmt w:val="decimal"/>
      <w:lvlText w:val="%1."/>
      <w:lvlJc w:val="left"/>
      <w:pPr>
        <w:ind w:left="405" w:hanging="305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9" w:hanging="660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0" w:hanging="660"/>
      </w:pPr>
      <w:rPr>
        <w:rFonts w:ascii="Georgia" w:eastAsia="Georgia" w:hAnsi="Georgia" w:cs="Georgia" w:hint="default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64" w:hanging="660"/>
      </w:pPr>
      <w:rPr>
        <w:rFonts w:ascii="Georgia" w:eastAsia="Georgia" w:hAnsi="Georgia" w:cs="Georgia" w:hint="default"/>
        <w:spacing w:val="-2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72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0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0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" w:hanging="660"/>
      </w:pPr>
      <w:rPr>
        <w:rFonts w:hint="default"/>
        <w:lang w:val="ru-RU" w:eastAsia="en-US" w:bidi="ar-SA"/>
      </w:rPr>
    </w:lvl>
  </w:abstractNum>
  <w:abstractNum w:abstractNumId="27" w15:restartNumberingAfterBreak="0">
    <w:nsid w:val="3D471C86"/>
    <w:multiLevelType w:val="multilevel"/>
    <w:tmpl w:val="FAC2B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46479E"/>
    <w:multiLevelType w:val="hybridMultilevel"/>
    <w:tmpl w:val="546AECBA"/>
    <w:lvl w:ilvl="0" w:tplc="123CE0CA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1F3A69"/>
    <w:multiLevelType w:val="hybridMultilevel"/>
    <w:tmpl w:val="15DABD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745FE0"/>
    <w:multiLevelType w:val="hybridMultilevel"/>
    <w:tmpl w:val="CE841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9F2F0B"/>
    <w:multiLevelType w:val="hybridMultilevel"/>
    <w:tmpl w:val="C20A7F60"/>
    <w:lvl w:ilvl="0" w:tplc="11C0613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353464"/>
    <w:multiLevelType w:val="hybridMultilevel"/>
    <w:tmpl w:val="F72A8CB2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76B7814"/>
    <w:multiLevelType w:val="multilevel"/>
    <w:tmpl w:val="BF22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902010"/>
    <w:multiLevelType w:val="multilevel"/>
    <w:tmpl w:val="72DC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3814E0"/>
    <w:multiLevelType w:val="multilevel"/>
    <w:tmpl w:val="F2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120368"/>
    <w:multiLevelType w:val="hybridMultilevel"/>
    <w:tmpl w:val="82C405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63B28"/>
    <w:multiLevelType w:val="hybridMultilevel"/>
    <w:tmpl w:val="6062EC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5B4A7B"/>
    <w:multiLevelType w:val="multilevel"/>
    <w:tmpl w:val="22521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7C172F"/>
    <w:multiLevelType w:val="hybridMultilevel"/>
    <w:tmpl w:val="5B74C3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8"/>
  </w:num>
  <w:num w:numId="4">
    <w:abstractNumId w:val="37"/>
  </w:num>
  <w:num w:numId="5">
    <w:abstractNumId w:val="38"/>
  </w:num>
  <w:num w:numId="6">
    <w:abstractNumId w:val="0"/>
  </w:num>
  <w:num w:numId="7">
    <w:abstractNumId w:val="7"/>
  </w:num>
  <w:num w:numId="8">
    <w:abstractNumId w:val="41"/>
  </w:num>
  <w:num w:numId="9">
    <w:abstractNumId w:val="23"/>
  </w:num>
  <w:num w:numId="10">
    <w:abstractNumId w:val="8"/>
  </w:num>
  <w:num w:numId="11">
    <w:abstractNumId w:val="10"/>
  </w:num>
  <w:num w:numId="12">
    <w:abstractNumId w:val="35"/>
  </w:num>
  <w:num w:numId="13">
    <w:abstractNumId w:val="25"/>
  </w:num>
  <w:num w:numId="14">
    <w:abstractNumId w:val="19"/>
  </w:num>
  <w:num w:numId="15">
    <w:abstractNumId w:val="36"/>
  </w:num>
  <w:num w:numId="16">
    <w:abstractNumId w:val="33"/>
  </w:num>
  <w:num w:numId="17">
    <w:abstractNumId w:val="21"/>
  </w:num>
  <w:num w:numId="18">
    <w:abstractNumId w:val="4"/>
  </w:num>
  <w:num w:numId="19">
    <w:abstractNumId w:val="17"/>
  </w:num>
  <w:num w:numId="20">
    <w:abstractNumId w:val="15"/>
  </w:num>
  <w:num w:numId="21">
    <w:abstractNumId w:val="13"/>
  </w:num>
  <w:num w:numId="22">
    <w:abstractNumId w:val="6"/>
  </w:num>
  <w:num w:numId="23">
    <w:abstractNumId w:val="18"/>
  </w:num>
  <w:num w:numId="24">
    <w:abstractNumId w:val="31"/>
  </w:num>
  <w:num w:numId="25">
    <w:abstractNumId w:val="30"/>
  </w:num>
  <w:num w:numId="26">
    <w:abstractNumId w:val="2"/>
  </w:num>
  <w:num w:numId="27">
    <w:abstractNumId w:val="16"/>
  </w:num>
  <w:num w:numId="28">
    <w:abstractNumId w:val="29"/>
  </w:num>
  <w:num w:numId="29">
    <w:abstractNumId w:val="12"/>
  </w:num>
  <w:num w:numId="30">
    <w:abstractNumId w:val="26"/>
  </w:num>
  <w:num w:numId="31">
    <w:abstractNumId w:val="32"/>
  </w:num>
  <w:num w:numId="32">
    <w:abstractNumId w:val="9"/>
  </w:num>
  <w:num w:numId="33">
    <w:abstractNumId w:val="43"/>
  </w:num>
  <w:num w:numId="34">
    <w:abstractNumId w:val="1"/>
  </w:num>
  <w:num w:numId="35">
    <w:abstractNumId w:val="42"/>
  </w:num>
  <w:num w:numId="36">
    <w:abstractNumId w:val="22"/>
  </w:num>
  <w:num w:numId="37">
    <w:abstractNumId w:val="5"/>
  </w:num>
  <w:num w:numId="38">
    <w:abstractNumId w:val="34"/>
  </w:num>
  <w:num w:numId="39">
    <w:abstractNumId w:val="3"/>
  </w:num>
  <w:num w:numId="40">
    <w:abstractNumId w:val="24"/>
  </w:num>
  <w:num w:numId="41">
    <w:abstractNumId w:val="39"/>
  </w:num>
  <w:num w:numId="42">
    <w:abstractNumId w:val="11"/>
  </w:num>
  <w:num w:numId="43">
    <w:abstractNumId w:val="14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BC"/>
    <w:rsid w:val="00261301"/>
    <w:rsid w:val="002B7E6E"/>
    <w:rsid w:val="00315519"/>
    <w:rsid w:val="005D6D2F"/>
    <w:rsid w:val="007170A6"/>
    <w:rsid w:val="00A411E2"/>
    <w:rsid w:val="00AB4D55"/>
    <w:rsid w:val="00D1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8A0C"/>
  <w15:chartTrackingRefBased/>
  <w15:docId w15:val="{09B0D07E-7060-4AB0-BFFE-C4E80E5B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DBC"/>
  </w:style>
  <w:style w:type="paragraph" w:styleId="1">
    <w:name w:val="heading 1"/>
    <w:basedOn w:val="a"/>
    <w:link w:val="10"/>
    <w:uiPriority w:val="9"/>
    <w:qFormat/>
    <w:rsid w:val="00D15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15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5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5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5D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5D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D15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D15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15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15DB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15DBC"/>
    <w:rPr>
      <w:color w:val="800080"/>
      <w:u w:val="single"/>
    </w:rPr>
  </w:style>
  <w:style w:type="table" w:styleId="a6">
    <w:name w:val="Table Grid"/>
    <w:basedOn w:val="a1"/>
    <w:uiPriority w:val="59"/>
    <w:rsid w:val="00D15D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TOC Heading"/>
    <w:basedOn w:val="1"/>
    <w:next w:val="a"/>
    <w:uiPriority w:val="39"/>
    <w:unhideWhenUsed/>
    <w:qFormat/>
    <w:rsid w:val="00D15DB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15DB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5DBC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D15DBC"/>
    <w:pPr>
      <w:spacing w:after="100"/>
      <w:ind w:left="440"/>
    </w:pPr>
  </w:style>
  <w:style w:type="paragraph" w:styleId="a8">
    <w:name w:val="List Paragraph"/>
    <w:basedOn w:val="a"/>
    <w:link w:val="a9"/>
    <w:qFormat/>
    <w:rsid w:val="00D15DB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D15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15DBC"/>
  </w:style>
  <w:style w:type="paragraph" w:styleId="ac">
    <w:name w:val="footer"/>
    <w:basedOn w:val="a"/>
    <w:link w:val="ad"/>
    <w:uiPriority w:val="99"/>
    <w:unhideWhenUsed/>
    <w:rsid w:val="00D15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15DBC"/>
  </w:style>
  <w:style w:type="character" w:styleId="ae">
    <w:name w:val="annotation reference"/>
    <w:basedOn w:val="a0"/>
    <w:uiPriority w:val="99"/>
    <w:semiHidden/>
    <w:unhideWhenUsed/>
    <w:rsid w:val="00D15DB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15DB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15DB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15DB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15DBC"/>
    <w:rPr>
      <w:b/>
      <w:bCs/>
      <w:sz w:val="20"/>
      <w:szCs w:val="20"/>
    </w:rPr>
  </w:style>
  <w:style w:type="paragraph" w:styleId="af3">
    <w:name w:val="Body Text"/>
    <w:basedOn w:val="a"/>
    <w:link w:val="af4"/>
    <w:qFormat/>
    <w:rsid w:val="00D15DBC"/>
    <w:pPr>
      <w:widowControl w:val="0"/>
      <w:autoSpaceDE w:val="0"/>
      <w:autoSpaceDN w:val="0"/>
      <w:spacing w:after="0" w:line="240" w:lineRule="auto"/>
      <w:ind w:left="100"/>
    </w:pPr>
    <w:rPr>
      <w:rFonts w:ascii="Georgia" w:eastAsia="Georgia" w:hAnsi="Georgia" w:cs="Georgia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D15DBC"/>
    <w:rPr>
      <w:rFonts w:ascii="Georgia" w:eastAsia="Georgia" w:hAnsi="Georgia" w:cs="Georgia"/>
      <w:sz w:val="24"/>
      <w:szCs w:val="24"/>
    </w:rPr>
  </w:style>
  <w:style w:type="character" w:customStyle="1" w:styleId="block">
    <w:name w:val="block"/>
    <w:basedOn w:val="a0"/>
    <w:rsid w:val="00D15DBC"/>
  </w:style>
  <w:style w:type="character" w:styleId="af5">
    <w:name w:val="Strong"/>
    <w:basedOn w:val="a0"/>
    <w:uiPriority w:val="22"/>
    <w:qFormat/>
    <w:rsid w:val="00D15DBC"/>
    <w:rPr>
      <w:b/>
      <w:bCs/>
    </w:rPr>
  </w:style>
  <w:style w:type="paragraph" w:customStyle="1" w:styleId="Default">
    <w:name w:val="Default"/>
    <w:rsid w:val="00D15D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6">
    <w:name w:val="No Spacing"/>
    <w:link w:val="af7"/>
    <w:qFormat/>
    <w:rsid w:val="00D1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qFormat/>
    <w:locked/>
    <w:rsid w:val="00D15DBC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qFormat/>
    <w:locked/>
    <w:rsid w:val="00D15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1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5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D15D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D15D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15DB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rsid w:val="00D1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9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l.ru" TargetMode="External"/><Relationship Id="rId13" Type="http://schemas.openxmlformats.org/officeDocument/2006/relationships/hyperlink" Target="http://www.ict.edu.ru" TargetMode="External"/><Relationship Id="rId18" Type="http://schemas.openxmlformats.org/officeDocument/2006/relationships/hyperlink" Target="http://www.logoped.or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vk.com/logobiblioteka" TargetMode="External"/><Relationship Id="rId17" Type="http://schemas.openxmlformats.org/officeDocument/2006/relationships/hyperlink" Target="https://logopedprofi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kprao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lib.ru/katalogy/katalo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ogoped18.ru/" TargetMode="External"/><Relationship Id="rId10" Type="http://schemas.openxmlformats.org/officeDocument/2006/relationships/hyperlink" Target="http://ontolingva.ru/" TargetMode="External"/><Relationship Id="rId19" Type="http://schemas.openxmlformats.org/officeDocument/2006/relationships/hyperlink" Target="http://www.mon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7/0058/7_0058-1.shtml" TargetMode="External"/><Relationship Id="rId14" Type="http://schemas.openxmlformats.org/officeDocument/2006/relationships/hyperlink" Target="http://www.ikp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8888</Words>
  <Characters>50664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2023-11-15T16:49:00Z</dcterms:created>
  <dcterms:modified xsi:type="dcterms:W3CDTF">2023-11-15T17:09:00Z</dcterms:modified>
</cp:coreProperties>
</file>